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0D065" w14:textId="77777777" w:rsidR="00695ABF" w:rsidRPr="001A4758" w:rsidRDefault="00695ABF" w:rsidP="007670A5">
      <w:pPr>
        <w:pStyle w:val="NoSpacing"/>
        <w:spacing w:line="276" w:lineRule="auto"/>
        <w:rPr>
          <w:rFonts w:eastAsia="GHEA Grapalat"/>
        </w:rPr>
      </w:pPr>
      <w:bookmarkStart w:id="0" w:name="_GoBack"/>
      <w:bookmarkEnd w:id="0"/>
    </w:p>
    <w:p w14:paraId="087BAA5E" w14:textId="72074915" w:rsidR="00806E8A" w:rsidRPr="000C31FC" w:rsidRDefault="00806E8A" w:rsidP="00806E8A">
      <w:pPr>
        <w:tabs>
          <w:tab w:val="left" w:pos="4528"/>
        </w:tabs>
        <w:spacing w:after="0"/>
        <w:ind w:right="49"/>
        <w:jc w:val="right"/>
        <w:rPr>
          <w:rFonts w:eastAsia="Times New Roman" w:cs="Sylfaen"/>
          <w:b/>
          <w:sz w:val="16"/>
          <w:szCs w:val="16"/>
          <w:lang w:val="hy-AM"/>
        </w:rPr>
      </w:pPr>
      <w:r w:rsidRPr="000C31FC">
        <w:rPr>
          <w:rFonts w:eastAsia="Times New Roman" w:cs="Arial"/>
          <w:b/>
          <w:sz w:val="16"/>
          <w:szCs w:val="16"/>
          <w:lang w:val="hy-AM"/>
        </w:rPr>
        <w:t>Հավելված</w:t>
      </w:r>
      <w:r w:rsidRPr="000C31FC">
        <w:rPr>
          <w:rFonts w:eastAsia="Times New Roman" w:cs="Sylfaen"/>
          <w:b/>
          <w:sz w:val="16"/>
          <w:szCs w:val="16"/>
          <w:lang w:val="hy-AM"/>
        </w:rPr>
        <w:t xml:space="preserve"> N 38</w:t>
      </w:r>
    </w:p>
    <w:p w14:paraId="0B437AC5" w14:textId="77777777" w:rsidR="00806E8A" w:rsidRPr="000C31FC" w:rsidRDefault="00806E8A" w:rsidP="00806E8A">
      <w:pPr>
        <w:tabs>
          <w:tab w:val="left" w:pos="4528"/>
        </w:tabs>
        <w:spacing w:after="0"/>
        <w:ind w:right="49"/>
        <w:jc w:val="right"/>
        <w:rPr>
          <w:rFonts w:eastAsia="Times New Roman" w:cs="Sylfaen"/>
          <w:b/>
          <w:sz w:val="16"/>
          <w:szCs w:val="16"/>
          <w:lang w:val="hy-AM"/>
        </w:rPr>
      </w:pPr>
      <w:r w:rsidRPr="000C31FC">
        <w:rPr>
          <w:rFonts w:eastAsia="Times New Roman" w:cs="Arial"/>
          <w:b/>
          <w:sz w:val="16"/>
          <w:szCs w:val="16"/>
          <w:lang w:val="hy-AM"/>
        </w:rPr>
        <w:t>Հաստատված է՝</w:t>
      </w:r>
    </w:p>
    <w:p w14:paraId="36C987E5" w14:textId="77777777" w:rsidR="00806E8A" w:rsidRPr="000C31FC" w:rsidRDefault="00806E8A" w:rsidP="00806E8A">
      <w:pPr>
        <w:tabs>
          <w:tab w:val="left" w:pos="4528"/>
        </w:tabs>
        <w:spacing w:after="0"/>
        <w:ind w:right="49"/>
        <w:jc w:val="right"/>
        <w:rPr>
          <w:rFonts w:eastAsia="Times New Roman" w:cs="Sylfaen"/>
          <w:b/>
          <w:sz w:val="16"/>
          <w:szCs w:val="16"/>
          <w:lang w:val="hy-AM"/>
        </w:rPr>
      </w:pPr>
      <w:r w:rsidRPr="000C31FC">
        <w:rPr>
          <w:rFonts w:eastAsia="Times New Roman" w:cs="Arial"/>
          <w:b/>
          <w:sz w:val="16"/>
          <w:szCs w:val="16"/>
          <w:lang w:val="hy-AM"/>
        </w:rPr>
        <w:t>Հայաստանի Հանրապետության կրթության</w:t>
      </w:r>
    </w:p>
    <w:p w14:paraId="6C6F3C19" w14:textId="77777777" w:rsidR="00806E8A" w:rsidRPr="000C31FC" w:rsidRDefault="00806E8A" w:rsidP="00806E8A">
      <w:pPr>
        <w:tabs>
          <w:tab w:val="left" w:pos="4528"/>
        </w:tabs>
        <w:spacing w:after="0"/>
        <w:ind w:right="49"/>
        <w:jc w:val="right"/>
        <w:rPr>
          <w:rFonts w:eastAsia="Times New Roman" w:cs="Sylfaen"/>
          <w:b/>
          <w:sz w:val="16"/>
          <w:szCs w:val="16"/>
          <w:lang w:val="hy-AM"/>
        </w:rPr>
      </w:pPr>
      <w:r w:rsidRPr="000C31FC">
        <w:rPr>
          <w:rFonts w:eastAsia="Times New Roman" w:cs="Arial"/>
          <w:b/>
          <w:sz w:val="16"/>
          <w:szCs w:val="16"/>
          <w:lang w:val="hy-AM"/>
        </w:rPr>
        <w:t>տեսչական մարմնի ղեկավարի</w:t>
      </w:r>
    </w:p>
    <w:p w14:paraId="1538FDA5" w14:textId="5CE88C31" w:rsidR="00C048A1" w:rsidRPr="000C31FC" w:rsidRDefault="00806E8A" w:rsidP="00806E8A">
      <w:pPr>
        <w:tabs>
          <w:tab w:val="left" w:pos="4528"/>
        </w:tabs>
        <w:spacing w:after="0"/>
        <w:ind w:right="49"/>
        <w:jc w:val="right"/>
        <w:rPr>
          <w:rFonts w:eastAsia="Times New Roman" w:cs="Sylfaen"/>
          <w:b/>
          <w:sz w:val="16"/>
          <w:szCs w:val="16"/>
          <w:lang w:val="hy-AM"/>
        </w:rPr>
      </w:pPr>
      <w:r w:rsidRPr="000C31FC">
        <w:rPr>
          <w:rFonts w:eastAsia="Times New Roman" w:cs="Sylfaen"/>
          <w:b/>
          <w:sz w:val="16"/>
          <w:szCs w:val="16"/>
          <w:lang w:val="hy-AM"/>
        </w:rPr>
        <w:t xml:space="preserve">2026 </w:t>
      </w:r>
      <w:r w:rsidRPr="000C31FC">
        <w:rPr>
          <w:rFonts w:eastAsia="Times New Roman" w:cs="Arial"/>
          <w:b/>
          <w:sz w:val="16"/>
          <w:szCs w:val="16"/>
          <w:lang w:val="hy-AM"/>
        </w:rPr>
        <w:t>թվականի մարտի 4</w:t>
      </w:r>
      <w:r w:rsidRPr="000C31FC">
        <w:rPr>
          <w:rFonts w:eastAsia="Times New Roman" w:cs="Sylfaen"/>
          <w:b/>
          <w:sz w:val="16"/>
          <w:szCs w:val="16"/>
          <w:lang w:val="hy-AM"/>
        </w:rPr>
        <w:t xml:space="preserve">-ի  N-Կ1-24-Լ  </w:t>
      </w:r>
      <w:r w:rsidRPr="000C31FC">
        <w:rPr>
          <w:rFonts w:eastAsia="Times New Roman" w:cs="Arial"/>
          <w:b/>
          <w:sz w:val="16"/>
          <w:szCs w:val="16"/>
          <w:lang w:val="hy-AM"/>
        </w:rPr>
        <w:t>հրամանով</w:t>
      </w:r>
    </w:p>
    <w:p w14:paraId="46675272" w14:textId="77777777" w:rsidR="00695ABF" w:rsidRPr="0093735D" w:rsidRDefault="00695ABF" w:rsidP="007670A5">
      <w:pPr>
        <w:spacing w:after="0"/>
        <w:jc w:val="right"/>
        <w:rPr>
          <w:rFonts w:eastAsia="GHEA Grapalat" w:cs="GHEA Grapalat"/>
          <w:lang w:val="hy-AM"/>
        </w:rPr>
      </w:pPr>
    </w:p>
    <w:p w14:paraId="16BDAE67" w14:textId="77777777" w:rsidR="00C96571" w:rsidRPr="00C96571" w:rsidRDefault="00C96571" w:rsidP="00DC0F92">
      <w:pPr>
        <w:spacing w:after="0" w:line="240" w:lineRule="auto"/>
        <w:jc w:val="center"/>
        <w:rPr>
          <w:rFonts w:eastAsia="GHEA Grapalat" w:cs="GHEA Grapalat"/>
          <w:b/>
          <w:sz w:val="24"/>
          <w:szCs w:val="24"/>
          <w:lang w:val="hy-AM"/>
        </w:rPr>
      </w:pPr>
      <w:r w:rsidRPr="00C96571">
        <w:rPr>
          <w:rFonts w:eastAsia="Sylfaen" w:cs="Arial"/>
          <w:b/>
          <w:sz w:val="24"/>
          <w:szCs w:val="24"/>
          <w:lang w:val="hy-AM"/>
        </w:rPr>
        <w:t>ՔԱՂԱՔԱՑԻԱԿԱՆ ԾԱՌԱՅՈՒԹՅԱՆ ՊԱՇՏՈՆԻ ԱՆՁՆԱԳԻՐ</w:t>
      </w:r>
    </w:p>
    <w:p w14:paraId="275ADB45" w14:textId="48846B3C" w:rsidR="00DE76CB" w:rsidRPr="00570B69" w:rsidRDefault="00DE76CB" w:rsidP="00DC0F92">
      <w:pPr>
        <w:spacing w:after="0" w:line="240" w:lineRule="auto"/>
        <w:jc w:val="center"/>
        <w:rPr>
          <w:b/>
          <w:sz w:val="24"/>
          <w:szCs w:val="24"/>
          <w:lang w:val="hy-AM"/>
        </w:rPr>
      </w:pPr>
      <w:r w:rsidRPr="00570B69">
        <w:rPr>
          <w:rFonts w:eastAsia="Times New Roman"/>
          <w:b/>
          <w:sz w:val="24"/>
          <w:szCs w:val="24"/>
          <w:lang w:val="hy-AM" w:eastAsia="ru-RU"/>
        </w:rPr>
        <w:t>Հ</w:t>
      </w:r>
      <w:r>
        <w:rPr>
          <w:rFonts w:eastAsia="Times New Roman"/>
          <w:b/>
          <w:sz w:val="24"/>
          <w:szCs w:val="24"/>
          <w:lang w:val="hy-AM" w:eastAsia="ru-RU"/>
        </w:rPr>
        <w:t xml:space="preserve">ԱՅԱՍՏԱՆԻ </w:t>
      </w:r>
      <w:r w:rsidRPr="00570B69">
        <w:rPr>
          <w:rFonts w:eastAsia="Times New Roman"/>
          <w:b/>
          <w:sz w:val="24"/>
          <w:szCs w:val="24"/>
          <w:lang w:val="hy-AM" w:eastAsia="ru-RU"/>
        </w:rPr>
        <w:t>Հ</w:t>
      </w:r>
      <w:r>
        <w:rPr>
          <w:rFonts w:eastAsia="Times New Roman"/>
          <w:b/>
          <w:sz w:val="24"/>
          <w:szCs w:val="24"/>
          <w:lang w:val="hy-AM" w:eastAsia="ru-RU"/>
        </w:rPr>
        <w:t>ԱՆՐԱՊԵՏՈՒԹՅԱՆ</w:t>
      </w:r>
      <w:r w:rsidRPr="00570B69">
        <w:rPr>
          <w:rFonts w:eastAsia="Times New Roman"/>
          <w:b/>
          <w:sz w:val="24"/>
          <w:szCs w:val="24"/>
          <w:lang w:val="hy-AM" w:eastAsia="ru-RU"/>
        </w:rPr>
        <w:t xml:space="preserve"> ԿՐԹՈՒԹՅԱՆ ՏԵՍՉԱԿԱՆ ՄԱՐՄՆԻ ՀԱՆՐԱԿՐԹՈՒԹՅԱՆ </w:t>
      </w:r>
      <w:r w:rsidRPr="00570B69">
        <w:rPr>
          <w:b/>
          <w:sz w:val="24"/>
          <w:szCs w:val="24"/>
          <w:lang w:val="hy-AM"/>
        </w:rPr>
        <w:t xml:space="preserve">ԵՎ ԱՐՏԱԴՊՐՈՑԱԿԱՆ ԿՐԹՈՒԹՅԱՆ ՎԵՐԱՀՍԿՈՂՈՒԹՅԱՆ </w:t>
      </w:r>
      <w:r w:rsidRPr="00570B69">
        <w:rPr>
          <w:rFonts w:eastAsia="Times New Roman"/>
          <w:b/>
          <w:sz w:val="24"/>
          <w:szCs w:val="24"/>
          <w:lang w:val="hy-AM" w:eastAsia="ru-RU"/>
        </w:rPr>
        <w:t xml:space="preserve">ՎԱՐՉՈՒԹՅԱՆ </w:t>
      </w:r>
      <w:r>
        <w:rPr>
          <w:rFonts w:eastAsia="Times New Roman"/>
          <w:b/>
          <w:sz w:val="24"/>
          <w:szCs w:val="24"/>
          <w:lang w:val="hy-AM" w:eastAsia="ru-RU"/>
        </w:rPr>
        <w:t xml:space="preserve">ՆԱԽԱԴՊՐՈՑԱԿԱՆ ԵՎ ԱՐՏԱԴՊՐՈՑԱԿԱՆ ԿՐԹՈՒԹՅԱՆ </w:t>
      </w:r>
      <w:r w:rsidR="00127342" w:rsidRPr="00570B69">
        <w:rPr>
          <w:b/>
          <w:sz w:val="24"/>
          <w:szCs w:val="24"/>
          <w:lang w:val="hy-AM"/>
        </w:rPr>
        <w:t>ՎԵՐԱՀՍԿՈՂՈՒԹՅԱՆ</w:t>
      </w:r>
      <w:r w:rsidR="00127342">
        <w:rPr>
          <w:rFonts w:eastAsia="Times New Roman"/>
          <w:b/>
          <w:sz w:val="24"/>
          <w:szCs w:val="24"/>
          <w:lang w:val="hy-AM" w:eastAsia="ru-RU"/>
        </w:rPr>
        <w:t xml:space="preserve"> </w:t>
      </w:r>
      <w:r>
        <w:rPr>
          <w:rFonts w:eastAsia="Times New Roman"/>
          <w:b/>
          <w:sz w:val="24"/>
          <w:szCs w:val="24"/>
          <w:lang w:val="hy-AM" w:eastAsia="ru-RU"/>
        </w:rPr>
        <w:t xml:space="preserve">ԲԱԺՆԻ </w:t>
      </w:r>
      <w:r w:rsidRPr="00570B69">
        <w:rPr>
          <w:rFonts w:eastAsia="Times New Roman"/>
          <w:b/>
          <w:sz w:val="24"/>
          <w:szCs w:val="24"/>
          <w:lang w:val="hy-AM" w:eastAsia="ru-RU"/>
        </w:rPr>
        <w:t>ՊԵՏ</w:t>
      </w:r>
    </w:p>
    <w:p w14:paraId="0119E8F3" w14:textId="77777777" w:rsidR="00695ABF" w:rsidRPr="0093735D" w:rsidRDefault="00695ABF" w:rsidP="007670A5">
      <w:pPr>
        <w:spacing w:after="0"/>
        <w:jc w:val="center"/>
        <w:rPr>
          <w:rFonts w:eastAsia="GHEA Grapalat" w:cs="GHEA Grapalat"/>
          <w:b/>
          <w:color w:val="0D0D0D"/>
          <w:sz w:val="24"/>
          <w:szCs w:val="24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695ABF" w:rsidRPr="0093735D" w14:paraId="590BB006" w14:textId="77777777" w:rsidTr="007B4503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0A527F" w14:textId="77777777" w:rsidR="00695ABF" w:rsidRPr="0093735D" w:rsidRDefault="00695ABF" w:rsidP="007670A5">
            <w:pPr>
              <w:spacing w:after="0"/>
              <w:ind w:left="1080"/>
              <w:jc w:val="center"/>
              <w:rPr>
                <w:sz w:val="24"/>
                <w:szCs w:val="24"/>
              </w:rPr>
            </w:pPr>
            <w:r w:rsidRPr="0093735D">
              <w:rPr>
                <w:rFonts w:eastAsia="GHEA Grapalat" w:cs="GHEA Grapalat"/>
                <w:b/>
                <w:sz w:val="24"/>
                <w:szCs w:val="24"/>
              </w:rPr>
              <w:t>1</w:t>
            </w:r>
            <w:r w:rsidRPr="0093735D">
              <w:rPr>
                <w:rFonts w:ascii="Cambria Math" w:eastAsia="MS Mincho" w:hAnsi="Cambria Math" w:cs="Cambria Math"/>
                <w:b/>
                <w:sz w:val="24"/>
                <w:szCs w:val="24"/>
              </w:rPr>
              <w:t>․</w:t>
            </w:r>
            <w:r w:rsidR="003B45E4">
              <w:rPr>
                <w:rFonts w:ascii="Cambria Math" w:eastAsia="MS Mincho" w:hAnsi="Cambria Math" w:cs="Cambria Math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Ընդհանուր</w:t>
            </w:r>
            <w:proofErr w:type="spellEnd"/>
            <w:r w:rsidR="003B45E4">
              <w:rPr>
                <w:rFonts w:eastAsia="Sylfaen" w:cs="Arial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695ABF" w:rsidRPr="0093735D" w14:paraId="7C4D1D71" w14:textId="77777777" w:rsidTr="007B4503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DECE4C" w14:textId="77777777" w:rsidR="0068416C" w:rsidRPr="0068416C" w:rsidRDefault="0068416C" w:rsidP="0068416C">
            <w:pPr>
              <w:spacing w:after="0"/>
              <w:rPr>
                <w:rFonts w:eastAsia="GHEA Grapalat" w:cs="GHEA Grapalat"/>
                <w:b/>
                <w:sz w:val="24"/>
                <w:szCs w:val="24"/>
              </w:rPr>
            </w:pPr>
            <w:r w:rsidRPr="0068416C">
              <w:rPr>
                <w:rFonts w:eastAsia="GHEA Grapalat" w:cs="GHEA Grapalat"/>
                <w:b/>
                <w:sz w:val="24"/>
                <w:szCs w:val="24"/>
              </w:rPr>
              <w:t xml:space="preserve">1.1. </w:t>
            </w:r>
            <w:proofErr w:type="spellStart"/>
            <w:r w:rsidRPr="0068416C">
              <w:rPr>
                <w:rFonts w:eastAsia="Sylfaen" w:cs="Arial"/>
                <w:b/>
                <w:sz w:val="24"/>
                <w:szCs w:val="24"/>
              </w:rPr>
              <w:t>Պաշտոնի</w:t>
            </w:r>
            <w:proofErr w:type="spellEnd"/>
            <w:r w:rsidRPr="0068416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416C">
              <w:rPr>
                <w:rFonts w:eastAsia="Sylfaen" w:cs="Arial"/>
                <w:b/>
                <w:sz w:val="24"/>
                <w:szCs w:val="24"/>
              </w:rPr>
              <w:t>անվանումը</w:t>
            </w:r>
            <w:proofErr w:type="spellEnd"/>
            <w:r w:rsidRPr="0068416C">
              <w:rPr>
                <w:rFonts w:eastAsia="GHEA Grapalat" w:cs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68416C">
              <w:rPr>
                <w:rFonts w:eastAsia="Sylfaen" w:cs="Arial"/>
                <w:b/>
                <w:sz w:val="24"/>
                <w:szCs w:val="24"/>
              </w:rPr>
              <w:t>ծածկագիրը</w:t>
            </w:r>
            <w:proofErr w:type="spellEnd"/>
          </w:p>
          <w:p w14:paraId="5E9D1193" w14:textId="06102601" w:rsidR="0068416C" w:rsidRPr="0068416C" w:rsidRDefault="0068416C" w:rsidP="0068416C">
            <w:pPr>
              <w:spacing w:after="0"/>
              <w:jc w:val="both"/>
              <w:rPr>
                <w:rFonts w:eastAsia="GHEA Grapalat" w:cs="GHEA Grapalat"/>
                <w:b/>
                <w:sz w:val="24"/>
                <w:szCs w:val="24"/>
              </w:rPr>
            </w:pPr>
            <w:r w:rsidRPr="0068416C">
              <w:rPr>
                <w:rFonts w:eastAsia="Sylfaen" w:cs="Arial"/>
                <w:sz w:val="24"/>
                <w:lang w:val="hy-AM"/>
              </w:rPr>
              <w:t>Կ</w:t>
            </w:r>
            <w:proofErr w:type="spellStart"/>
            <w:r w:rsidRPr="0068416C">
              <w:rPr>
                <w:rFonts w:eastAsia="Sylfaen" w:cs="Arial"/>
                <w:sz w:val="24"/>
              </w:rPr>
              <w:t>րթության</w:t>
            </w:r>
            <w:proofErr w:type="spellEnd"/>
            <w:r w:rsidRPr="0068416C">
              <w:rPr>
                <w:rFonts w:eastAsia="Sylfaen" w:cs="Arial"/>
                <w:sz w:val="24"/>
                <w:lang w:val="hy-AM"/>
              </w:rPr>
              <w:t xml:space="preserve"> տեսչական մարմնի</w:t>
            </w:r>
            <w:r w:rsidRPr="0068416C">
              <w:rPr>
                <w:rFonts w:eastAsia="Sylfaen" w:cs="Sylfaen"/>
                <w:sz w:val="24"/>
                <w:lang w:val="hy-AM"/>
              </w:rPr>
              <w:t xml:space="preserve"> (</w:t>
            </w:r>
            <w:r w:rsidRPr="0068416C">
              <w:rPr>
                <w:rFonts w:eastAsia="Sylfaen" w:cs="Arial"/>
                <w:sz w:val="24"/>
                <w:lang w:val="hy-AM"/>
              </w:rPr>
              <w:t xml:space="preserve">այսուհետ՝ </w:t>
            </w:r>
            <w:r w:rsidR="00A07DD8" w:rsidRPr="00A07DD8">
              <w:rPr>
                <w:rFonts w:eastAsia="Sylfaen" w:cs="Arial"/>
                <w:sz w:val="24"/>
                <w:lang w:val="hy-AM"/>
              </w:rPr>
              <w:t>Տ</w:t>
            </w:r>
            <w:r w:rsidRPr="00A07DD8">
              <w:rPr>
                <w:rFonts w:eastAsia="Sylfaen" w:cs="Arial"/>
                <w:sz w:val="24"/>
                <w:lang w:val="hy-AM"/>
              </w:rPr>
              <w:t xml:space="preserve">եսչական </w:t>
            </w:r>
            <w:r w:rsidRPr="0068416C">
              <w:rPr>
                <w:rFonts w:eastAsia="Sylfaen" w:cs="Arial"/>
                <w:sz w:val="24"/>
                <w:lang w:val="hy-AM"/>
              </w:rPr>
              <w:t>մարմին</w:t>
            </w:r>
            <w:r w:rsidRPr="0068416C">
              <w:rPr>
                <w:rFonts w:eastAsia="Sylfaen" w:cs="Sylfaen"/>
                <w:sz w:val="24"/>
                <w:lang w:val="hy-AM"/>
              </w:rPr>
              <w:t xml:space="preserve">) </w:t>
            </w:r>
            <w:proofErr w:type="spellStart"/>
            <w:r w:rsidRPr="0068416C">
              <w:rPr>
                <w:rFonts w:eastAsia="Sylfaen" w:cs="Arial"/>
                <w:sz w:val="24"/>
              </w:rPr>
              <w:t>հանրակրթության</w:t>
            </w:r>
            <w:proofErr w:type="spellEnd"/>
            <w:r w:rsidRPr="0068416C">
              <w:rPr>
                <w:rFonts w:eastAsia="Sylfaen" w:cs="Arial"/>
                <w:sz w:val="24"/>
                <w:lang w:val="hy-AM"/>
              </w:rPr>
              <w:t xml:space="preserve"> և արտադպրոցական կրթության վերահսկողության վարչության </w:t>
            </w:r>
            <w:r w:rsidRPr="0068416C">
              <w:rPr>
                <w:rFonts w:eastAsia="Sylfaen" w:cs="Arial"/>
                <w:sz w:val="24"/>
              </w:rPr>
              <w:t>(</w:t>
            </w:r>
            <w:r w:rsidRPr="0068416C">
              <w:rPr>
                <w:rFonts w:eastAsia="Sylfaen" w:cs="Arial"/>
                <w:sz w:val="24"/>
                <w:lang w:val="hy-AM"/>
              </w:rPr>
              <w:t>այսուհետ՝ Վարչություն</w:t>
            </w:r>
            <w:r w:rsidRPr="0068416C">
              <w:rPr>
                <w:rFonts w:eastAsia="Sylfaen" w:cs="Arial"/>
                <w:sz w:val="24"/>
              </w:rPr>
              <w:t>)</w:t>
            </w:r>
            <w:r w:rsidRPr="0068416C">
              <w:rPr>
                <w:rFonts w:eastAsia="Sylfaen" w:cs="Arial"/>
                <w:sz w:val="24"/>
                <w:lang w:val="hy-AM"/>
              </w:rPr>
              <w:t xml:space="preserve"> </w:t>
            </w:r>
            <w:r w:rsidR="00127342">
              <w:rPr>
                <w:rFonts w:eastAsia="Sylfaen" w:cs="Arial"/>
                <w:sz w:val="24"/>
                <w:lang w:val="hy-AM"/>
              </w:rPr>
              <w:t xml:space="preserve">նախադպրոցական և արտադպրոցական </w:t>
            </w:r>
            <w:r w:rsidRPr="0068416C">
              <w:rPr>
                <w:rFonts w:eastAsia="Sylfaen" w:cs="Arial"/>
                <w:sz w:val="24"/>
                <w:lang w:val="hy-AM"/>
              </w:rPr>
              <w:t>կրթության</w:t>
            </w:r>
            <w:r w:rsidR="00127342">
              <w:rPr>
                <w:rFonts w:eastAsia="Sylfaen" w:cs="Arial"/>
                <w:sz w:val="24"/>
                <w:lang w:val="hy-AM"/>
              </w:rPr>
              <w:t xml:space="preserve"> վերահսկողության</w:t>
            </w:r>
            <w:r w:rsidRPr="0068416C">
              <w:rPr>
                <w:rFonts w:eastAsia="Sylfaen" w:cs="Arial"/>
                <w:sz w:val="24"/>
                <w:lang w:val="hy-AM"/>
              </w:rPr>
              <w:t xml:space="preserve"> բաժնի</w:t>
            </w:r>
            <w:r w:rsidR="00F16355">
              <w:rPr>
                <w:rFonts w:eastAsia="Sylfaen" w:cs="Arial"/>
                <w:sz w:val="24"/>
                <w:lang w:val="hy-AM"/>
              </w:rPr>
              <w:t xml:space="preserve"> </w:t>
            </w:r>
            <w:r w:rsidRPr="0068416C">
              <w:rPr>
                <w:rFonts w:eastAsia="Times New Roman" w:cs="Sylfaen"/>
                <w:color w:val="0D0D0D"/>
                <w:sz w:val="24"/>
                <w:szCs w:val="24"/>
                <w:lang w:val="hy-AM"/>
              </w:rPr>
              <w:t>(</w:t>
            </w:r>
            <w:r w:rsidR="00C16BF6">
              <w:rPr>
                <w:rFonts w:eastAsia="Times New Roman" w:cs="Arial"/>
                <w:color w:val="0D0D0D"/>
                <w:sz w:val="24"/>
                <w:szCs w:val="24"/>
                <w:lang w:val="hy-AM"/>
              </w:rPr>
              <w:t>այսուհետ՝ Բաժին</w:t>
            </w:r>
            <w:r w:rsidR="00F16355">
              <w:rPr>
                <w:rFonts w:eastAsia="GHEA Grapalat" w:cs="GHEA Grapalat"/>
                <w:sz w:val="24"/>
                <w:szCs w:val="24"/>
                <w:lang w:val="hy-AM"/>
              </w:rPr>
              <w:t xml:space="preserve">) </w:t>
            </w:r>
            <w:r w:rsidR="00C16BF6">
              <w:rPr>
                <w:rFonts w:eastAsia="Sylfaen" w:cs="Arial"/>
                <w:sz w:val="24"/>
                <w:lang w:val="hy-AM"/>
              </w:rPr>
              <w:t>պետ</w:t>
            </w:r>
            <w:r w:rsidR="00C16BF6" w:rsidRPr="0068416C">
              <w:rPr>
                <w:rFonts w:eastAsia="GHEA Grapalat" w:cs="GHEA Grapalat"/>
                <w:sz w:val="24"/>
                <w:szCs w:val="24"/>
              </w:rPr>
              <w:t xml:space="preserve"> </w:t>
            </w:r>
            <w:r w:rsidRPr="0068416C">
              <w:rPr>
                <w:rFonts w:eastAsia="GHEA Grapalat" w:cs="GHEA Grapalat"/>
                <w:sz w:val="24"/>
                <w:szCs w:val="24"/>
              </w:rPr>
              <w:t>(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ծածկագիրը</w:t>
            </w:r>
            <w:proofErr w:type="spellEnd"/>
            <w:r w:rsidRPr="0068416C">
              <w:rPr>
                <w:rFonts w:eastAsia="Sylfaen" w:cs="Arial"/>
                <w:sz w:val="24"/>
                <w:szCs w:val="24"/>
              </w:rPr>
              <w:t xml:space="preserve">՝ </w:t>
            </w:r>
            <w:r w:rsidRPr="0068416C">
              <w:rPr>
                <w:rFonts w:eastAsia="Calibri" w:cs="Times New Roman"/>
                <w:sz w:val="24"/>
                <w:szCs w:val="24"/>
                <w:lang w:val="hy-AM"/>
              </w:rPr>
              <w:t>68-27</w:t>
            </w:r>
            <w:r w:rsidRPr="0068416C">
              <w:rPr>
                <w:rFonts w:ascii="Times New Roman" w:eastAsia="Calibri" w:hAnsi="Times New Roman" w:cs="Times New Roman"/>
                <w:sz w:val="24"/>
                <w:szCs w:val="24"/>
                <w:lang w:val="hy-AM"/>
              </w:rPr>
              <w:t>․</w:t>
            </w:r>
            <w:r w:rsidRPr="0068416C">
              <w:rPr>
                <w:rFonts w:eastAsia="Calibri" w:cs="Times New Roman"/>
                <w:sz w:val="24"/>
                <w:szCs w:val="24"/>
                <w:lang w:val="hy-AM"/>
              </w:rPr>
              <w:t>1-Ղ</w:t>
            </w:r>
            <w:r w:rsidR="00EC744D">
              <w:rPr>
                <w:rFonts w:eastAsia="Calibri" w:cs="Times New Roman"/>
                <w:sz w:val="24"/>
                <w:szCs w:val="24"/>
                <w:lang w:val="hy-AM"/>
              </w:rPr>
              <w:t>4-</w:t>
            </w:r>
            <w:r w:rsidR="00EC744D">
              <w:rPr>
                <w:rFonts w:eastAsia="Calibri" w:cs="Times New Roman"/>
                <w:sz w:val="24"/>
                <w:szCs w:val="24"/>
              </w:rPr>
              <w:t>3</w:t>
            </w:r>
            <w:r w:rsidRPr="0068416C">
              <w:rPr>
                <w:rFonts w:eastAsia="GHEA Grapalat" w:cs="GHEA Grapalat"/>
                <w:sz w:val="24"/>
                <w:szCs w:val="24"/>
              </w:rPr>
              <w:t>)</w:t>
            </w:r>
          </w:p>
          <w:p w14:paraId="4AB817AF" w14:textId="77777777" w:rsidR="0068416C" w:rsidRPr="0068416C" w:rsidRDefault="0068416C" w:rsidP="0068416C">
            <w:pPr>
              <w:tabs>
                <w:tab w:val="left" w:pos="0"/>
              </w:tabs>
              <w:spacing w:after="0"/>
              <w:jc w:val="both"/>
              <w:rPr>
                <w:rFonts w:eastAsia="GHEA Grapalat" w:cs="GHEA Grapalat"/>
                <w:b/>
                <w:sz w:val="24"/>
                <w:szCs w:val="24"/>
              </w:rPr>
            </w:pPr>
            <w:r w:rsidRPr="0068416C">
              <w:rPr>
                <w:rFonts w:eastAsia="GHEA Grapalat" w:cs="GHEA Grapalat"/>
                <w:b/>
                <w:sz w:val="24"/>
                <w:szCs w:val="24"/>
              </w:rPr>
              <w:t xml:space="preserve">1.2. </w:t>
            </w:r>
            <w:proofErr w:type="spellStart"/>
            <w:r w:rsidRPr="0068416C">
              <w:rPr>
                <w:rFonts w:eastAsia="Sylfaen" w:cs="Arial"/>
                <w:b/>
                <w:sz w:val="24"/>
                <w:szCs w:val="24"/>
              </w:rPr>
              <w:t>Ենթակա</w:t>
            </w:r>
            <w:proofErr w:type="spellEnd"/>
            <w:r w:rsidRPr="0068416C">
              <w:rPr>
                <w:rFonts w:eastAsia="Sylfaen" w:cs="Arial"/>
                <w:b/>
                <w:sz w:val="24"/>
                <w:szCs w:val="24"/>
              </w:rPr>
              <w:t xml:space="preserve"> և </w:t>
            </w:r>
            <w:proofErr w:type="spellStart"/>
            <w:r w:rsidRPr="0068416C">
              <w:rPr>
                <w:rFonts w:eastAsia="Sylfaen" w:cs="Arial"/>
                <w:b/>
                <w:sz w:val="24"/>
                <w:szCs w:val="24"/>
              </w:rPr>
              <w:t>հաշվետու</w:t>
            </w:r>
            <w:proofErr w:type="spellEnd"/>
            <w:r w:rsidRPr="0068416C">
              <w:rPr>
                <w:rFonts w:eastAsia="Sylfaen" w:cs="Arial"/>
                <w:b/>
                <w:sz w:val="24"/>
                <w:szCs w:val="24"/>
              </w:rPr>
              <w:t xml:space="preserve"> է</w:t>
            </w:r>
          </w:p>
          <w:p w14:paraId="137161E7" w14:textId="4A59531D" w:rsidR="0068416C" w:rsidRDefault="0068416C" w:rsidP="0068416C">
            <w:pPr>
              <w:tabs>
                <w:tab w:val="left" w:pos="0"/>
              </w:tabs>
              <w:spacing w:after="0"/>
              <w:jc w:val="both"/>
              <w:rPr>
                <w:rFonts w:eastAsia="GHEA Grapalat" w:cs="GHEA Grapalat"/>
                <w:sz w:val="24"/>
                <w:szCs w:val="24"/>
              </w:rPr>
            </w:pPr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Բաժնի պետը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անմիջական</w:t>
            </w:r>
            <w:proofErr w:type="spellEnd"/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ենթակա</w:t>
            </w:r>
            <w:proofErr w:type="spellEnd"/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</w:t>
            </w:r>
            <w:r w:rsidRPr="0068416C">
              <w:rPr>
                <w:rFonts w:eastAsia="Sylfaen" w:cs="Arial"/>
                <w:sz w:val="24"/>
                <w:szCs w:val="24"/>
              </w:rPr>
              <w:t>և</w:t>
            </w:r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հաշվետու</w:t>
            </w:r>
            <w:proofErr w:type="spellEnd"/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</w:t>
            </w:r>
            <w:r w:rsidRPr="0068416C">
              <w:rPr>
                <w:rFonts w:eastAsia="Sylfaen" w:cs="Arial"/>
                <w:sz w:val="24"/>
                <w:szCs w:val="24"/>
              </w:rPr>
              <w:t>է</w:t>
            </w:r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Վարչության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պետին</w:t>
            </w:r>
            <w:proofErr w:type="spellEnd"/>
            <w:r w:rsidRPr="0068416C">
              <w:rPr>
                <w:rFonts w:eastAsia="GHEA Grapalat" w:cs="GHEA Grapalat"/>
                <w:sz w:val="24"/>
                <w:szCs w:val="24"/>
              </w:rPr>
              <w:t>:</w:t>
            </w:r>
          </w:p>
          <w:p w14:paraId="2E281EFA" w14:textId="77777777" w:rsidR="00E90854" w:rsidRDefault="00E90854" w:rsidP="00E90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90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1.3 </w:t>
            </w:r>
            <w:proofErr w:type="spellStart"/>
            <w:r w:rsidRPr="00E90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Ենթակա</w:t>
            </w:r>
            <w:proofErr w:type="spellEnd"/>
            <w:r w:rsidRPr="00E90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և </w:t>
            </w:r>
            <w:proofErr w:type="spellStart"/>
            <w:r w:rsidRPr="00E90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հաշվետու</w:t>
            </w:r>
            <w:proofErr w:type="spellEnd"/>
            <w:r w:rsidRPr="00E90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90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պաշտոններ</w:t>
            </w:r>
            <w:proofErr w:type="spellEnd"/>
          </w:p>
          <w:p w14:paraId="65504C2E" w14:textId="59F1D93F" w:rsidR="00E90854" w:rsidRPr="00E90854" w:rsidRDefault="00E90854" w:rsidP="00E908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Բաժին</w:t>
            </w:r>
            <w:proofErr w:type="spellEnd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պետին</w:t>
            </w:r>
            <w:proofErr w:type="spellEnd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անմիջական</w:t>
            </w:r>
            <w:proofErr w:type="spellEnd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ենթակա</w:t>
            </w:r>
            <w:proofErr w:type="spellEnd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և </w:t>
            </w:r>
            <w:proofErr w:type="spellStart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հաշվետու</w:t>
            </w:r>
            <w:proofErr w:type="spellEnd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են</w:t>
            </w:r>
            <w:proofErr w:type="spellEnd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 </w:t>
            </w:r>
            <w:proofErr w:type="spellStart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բաժնի</w:t>
            </w:r>
            <w:proofErr w:type="spellEnd"/>
            <w:proofErr w:type="gramEnd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908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աշխատողները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hy-AM"/>
              </w:rPr>
              <w:t>:</w:t>
            </w:r>
          </w:p>
          <w:p w14:paraId="7FC59FC6" w14:textId="3D686C6F" w:rsidR="0068416C" w:rsidRPr="0068416C" w:rsidRDefault="00E90854" w:rsidP="0068416C">
            <w:pPr>
              <w:spacing w:after="0"/>
              <w:rPr>
                <w:rFonts w:eastAsia="GHEA Grapalat" w:cs="GHEA Grapalat"/>
                <w:b/>
                <w:sz w:val="24"/>
                <w:szCs w:val="24"/>
              </w:rPr>
            </w:pPr>
            <w:r>
              <w:rPr>
                <w:rFonts w:eastAsia="GHEA Grapalat" w:cs="GHEA Grapalat"/>
                <w:b/>
                <w:sz w:val="24"/>
                <w:szCs w:val="24"/>
              </w:rPr>
              <w:t>1.</w:t>
            </w:r>
            <w:r>
              <w:rPr>
                <w:rFonts w:eastAsia="GHEA Grapalat" w:cs="GHEA Grapalat"/>
                <w:b/>
                <w:sz w:val="24"/>
                <w:szCs w:val="24"/>
                <w:lang w:val="hy-AM"/>
              </w:rPr>
              <w:t>4</w:t>
            </w:r>
            <w:r w:rsidR="0068416C" w:rsidRPr="0068416C">
              <w:rPr>
                <w:rFonts w:eastAsia="GHEA Grapalat" w:cs="GHEA Grapalat"/>
                <w:b/>
                <w:sz w:val="24"/>
                <w:szCs w:val="24"/>
              </w:rPr>
              <w:t xml:space="preserve">. </w:t>
            </w:r>
            <w:proofErr w:type="spellStart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>Փոխարինող</w:t>
            </w:r>
            <w:proofErr w:type="spellEnd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>պաշտոնի</w:t>
            </w:r>
            <w:proofErr w:type="spellEnd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>կամ</w:t>
            </w:r>
            <w:proofErr w:type="spellEnd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>պաշտոնների</w:t>
            </w:r>
            <w:proofErr w:type="spellEnd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>անվանումները</w:t>
            </w:r>
            <w:proofErr w:type="spellEnd"/>
          </w:p>
          <w:p w14:paraId="5B8F6C5C" w14:textId="77777777" w:rsidR="0068416C" w:rsidRPr="0068416C" w:rsidRDefault="0068416C" w:rsidP="0068416C">
            <w:pPr>
              <w:spacing w:after="0"/>
              <w:jc w:val="both"/>
              <w:rPr>
                <w:rFonts w:eastAsia="Sylfaen" w:cs="Sylfaen"/>
                <w:sz w:val="24"/>
                <w:szCs w:val="24"/>
              </w:rPr>
            </w:pPr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Բաժնի պետի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բացակայության</w:t>
            </w:r>
            <w:proofErr w:type="spellEnd"/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դեպքում</w:t>
            </w:r>
            <w:proofErr w:type="spellEnd"/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նրան</w:t>
            </w:r>
            <w:proofErr w:type="spellEnd"/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փոխարինում</w:t>
            </w:r>
            <w:proofErr w:type="spellEnd"/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</w:t>
            </w:r>
            <w:r w:rsidRPr="0068416C">
              <w:rPr>
                <w:rFonts w:eastAsia="Sylfaen" w:cs="Arial"/>
                <w:sz w:val="24"/>
                <w:szCs w:val="24"/>
              </w:rPr>
              <w:t>է</w:t>
            </w:r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Բաժնի</w:t>
            </w:r>
            <w:r w:rsidRPr="0068416C">
              <w:rPr>
                <w:rFonts w:eastAsia="GHEA Grapalat" w:cs="Arial"/>
                <w:sz w:val="24"/>
                <w:szCs w:val="24"/>
              </w:rPr>
              <w:t xml:space="preserve"> </w:t>
            </w:r>
            <w:r w:rsidRPr="0068416C">
              <w:rPr>
                <w:rFonts w:eastAsia="Sylfaen" w:cs="Arial"/>
                <w:sz w:val="24"/>
                <w:szCs w:val="24"/>
                <w:lang w:val="hy-AM"/>
              </w:rPr>
              <w:t>գ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լխավոր</w:t>
            </w:r>
            <w:proofErr w:type="spellEnd"/>
            <w:r w:rsidRPr="0068416C">
              <w:rPr>
                <w:rFonts w:eastAsia="Sylfaen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մասնագետներից</w:t>
            </w:r>
            <w:proofErr w:type="spellEnd"/>
            <w:r w:rsidRPr="0068416C">
              <w:rPr>
                <w:rFonts w:eastAsia="Sylfaen" w:cs="Arial"/>
                <w:sz w:val="24"/>
                <w:szCs w:val="24"/>
              </w:rPr>
              <w:t xml:space="preserve"> </w:t>
            </w:r>
            <w:proofErr w:type="spellStart"/>
            <w:r w:rsidRPr="0068416C">
              <w:rPr>
                <w:rFonts w:eastAsia="Sylfaen" w:cs="Arial"/>
                <w:sz w:val="24"/>
                <w:szCs w:val="24"/>
              </w:rPr>
              <w:t>մեկը</w:t>
            </w:r>
            <w:proofErr w:type="spellEnd"/>
            <w:r w:rsidRPr="0068416C">
              <w:rPr>
                <w:rFonts w:eastAsia="Sylfaen" w:cs="Sylfaen"/>
                <w:sz w:val="24"/>
                <w:szCs w:val="24"/>
              </w:rPr>
              <w:t>:</w:t>
            </w:r>
          </w:p>
          <w:p w14:paraId="283CE1CF" w14:textId="25A46211" w:rsidR="0068416C" w:rsidRPr="0068416C" w:rsidRDefault="00E90854" w:rsidP="0068416C">
            <w:pPr>
              <w:spacing w:after="0"/>
              <w:jc w:val="both"/>
              <w:rPr>
                <w:rFonts w:eastAsia="GHEA Grapalat" w:cs="GHEA Grapalat"/>
                <w:b/>
                <w:sz w:val="24"/>
                <w:szCs w:val="24"/>
              </w:rPr>
            </w:pPr>
            <w:r>
              <w:rPr>
                <w:rFonts w:eastAsia="GHEA Grapalat" w:cs="GHEA Grapalat"/>
                <w:b/>
                <w:sz w:val="24"/>
                <w:szCs w:val="24"/>
              </w:rPr>
              <w:t>1.5</w:t>
            </w:r>
            <w:r w:rsidR="0068416C" w:rsidRPr="0068416C">
              <w:rPr>
                <w:rFonts w:eastAsia="GHEA Grapalat" w:cs="GHEA Grapalat"/>
                <w:b/>
                <w:sz w:val="24"/>
                <w:szCs w:val="24"/>
              </w:rPr>
              <w:t xml:space="preserve">. </w:t>
            </w:r>
            <w:proofErr w:type="spellStart"/>
            <w:r w:rsidR="0068416C" w:rsidRPr="0068416C">
              <w:rPr>
                <w:rFonts w:eastAsia="Sylfaen" w:cs="Arial"/>
                <w:b/>
                <w:sz w:val="24"/>
                <w:szCs w:val="24"/>
              </w:rPr>
              <w:t>Աշխատավայրը</w:t>
            </w:r>
            <w:proofErr w:type="spellEnd"/>
          </w:p>
          <w:p w14:paraId="400E367D" w14:textId="42AF9A9D" w:rsidR="00946EFF" w:rsidRPr="000B07F4" w:rsidRDefault="0068416C" w:rsidP="0068416C">
            <w:pPr>
              <w:spacing w:after="0" w:line="240" w:lineRule="auto"/>
              <w:rPr>
                <w:rFonts w:eastAsiaTheme="minorEastAsia" w:cs="Arial"/>
                <w:sz w:val="24"/>
                <w:szCs w:val="24"/>
                <w:lang w:val="hy-AM"/>
              </w:rPr>
            </w:pPr>
            <w:r w:rsidRPr="0068416C">
              <w:rPr>
                <w:rFonts w:eastAsia="Calibri" w:cs="Arial"/>
                <w:sz w:val="24"/>
                <w:szCs w:val="24"/>
                <w:lang w:val="hy-AM"/>
              </w:rPr>
              <w:t>Հայաստան, ք. Երևան, Արաբկիր վարչական շրջան, Կոմիտասի 37/4:</w:t>
            </w:r>
          </w:p>
        </w:tc>
      </w:tr>
      <w:tr w:rsidR="00695ABF" w:rsidRPr="00E90854" w14:paraId="10AC5FB4" w14:textId="77777777" w:rsidTr="007B4503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6F758F" w14:textId="77777777" w:rsidR="00F70A4C" w:rsidRPr="0093735D" w:rsidRDefault="00F70A4C" w:rsidP="007670A5">
            <w:pPr>
              <w:spacing w:after="0"/>
              <w:jc w:val="center"/>
              <w:rPr>
                <w:rFonts w:eastAsia="Sylfaen" w:cs="Sylfaen"/>
                <w:b/>
                <w:sz w:val="24"/>
                <w:szCs w:val="24"/>
              </w:rPr>
            </w:pPr>
            <w:r w:rsidRPr="0093735D">
              <w:rPr>
                <w:rFonts w:eastAsia="Sylfaen" w:cs="Sylfaen"/>
                <w:b/>
                <w:sz w:val="24"/>
                <w:szCs w:val="24"/>
              </w:rPr>
              <w:t>2.</w:t>
            </w:r>
            <w:r w:rsidRPr="0093735D">
              <w:rPr>
                <w:rFonts w:eastAsia="Sylfaen" w:cs="Arial"/>
                <w:b/>
                <w:sz w:val="24"/>
                <w:szCs w:val="24"/>
              </w:rPr>
              <w:t>Պաշտոնի</w:t>
            </w:r>
            <w:r w:rsidR="001B1ED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բնութագիրը</w:t>
            </w:r>
            <w:proofErr w:type="spellEnd"/>
          </w:p>
          <w:p w14:paraId="19B98A4F" w14:textId="77777777" w:rsidR="007B4503" w:rsidRPr="00D43E3C" w:rsidRDefault="00825DE2" w:rsidP="007B4503">
            <w:pPr>
              <w:pStyle w:val="ListParagraph"/>
              <w:spacing w:after="0"/>
              <w:jc w:val="both"/>
              <w:rPr>
                <w:rFonts w:eastAsia="Times New Roman" w:cs="Times Armenian"/>
                <w:sz w:val="24"/>
                <w:szCs w:val="24"/>
                <w:lang w:val="hy-AM"/>
              </w:rPr>
            </w:pPr>
            <w:r w:rsidRPr="00D43E3C">
              <w:rPr>
                <w:b/>
                <w:bCs/>
                <w:color w:val="000000"/>
                <w:sz w:val="24"/>
                <w:szCs w:val="24"/>
              </w:rPr>
              <w:t xml:space="preserve">2.1 </w:t>
            </w:r>
            <w:proofErr w:type="spellStart"/>
            <w:r w:rsidRPr="00D43E3C">
              <w:rPr>
                <w:b/>
                <w:bCs/>
                <w:color w:val="000000"/>
                <w:sz w:val="24"/>
                <w:szCs w:val="24"/>
              </w:rPr>
              <w:t>Աշխատանքի</w:t>
            </w:r>
            <w:proofErr w:type="spellEnd"/>
            <w:r w:rsidRPr="00D43E3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E3C">
              <w:rPr>
                <w:b/>
                <w:bCs/>
                <w:color w:val="000000"/>
                <w:sz w:val="24"/>
                <w:szCs w:val="24"/>
              </w:rPr>
              <w:t>բնույթը</w:t>
            </w:r>
            <w:proofErr w:type="spellEnd"/>
            <w:r w:rsidRPr="00D43E3C"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3E3C">
              <w:rPr>
                <w:b/>
                <w:bCs/>
                <w:color w:val="000000"/>
                <w:sz w:val="24"/>
                <w:szCs w:val="24"/>
              </w:rPr>
              <w:t>գործառույթներ</w:t>
            </w:r>
            <w:proofErr w:type="spellEnd"/>
            <w:r w:rsidRPr="00D43E3C">
              <w:rPr>
                <w:b/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43E3C">
              <w:rPr>
                <w:b/>
                <w:bCs/>
                <w:color w:val="000000"/>
                <w:sz w:val="24"/>
                <w:szCs w:val="24"/>
              </w:rPr>
              <w:t>Իրավունքները</w:t>
            </w:r>
            <w:proofErr w:type="spellEnd"/>
            <w:r w:rsidR="007B4503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7B4503">
              <w:rPr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7B4503" w:rsidRPr="00D43E3C">
              <w:rPr>
                <w:b/>
                <w:bCs/>
                <w:color w:val="000000"/>
                <w:sz w:val="24"/>
                <w:szCs w:val="24"/>
              </w:rPr>
              <w:t>Պարտականությունները</w:t>
            </w:r>
            <w:proofErr w:type="spellEnd"/>
          </w:p>
          <w:p w14:paraId="2D9013D9" w14:textId="3AE41326" w:rsidR="006771C1" w:rsidRPr="006771C1" w:rsidRDefault="006771C1" w:rsidP="005323B5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նախադպրոցական կրթական ծրագրերի՝ նախադպրոցական կրթության պետական կրթական չափորոշիչների պահանջներին, զարգացնող միջավայրի չափանիշներին համապատասխանության,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ըստ տարիքային խմբերի և զարգացման ոլորտների՝ սաների կրթական և զարգացման վերջնարդյունքներին ու սաներից ակնկալվող կարողունակություններին ներկայացվող պահանջների նկատմամբ վերահսկողությունը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(անկախ նախադպրոցական կրթական ծրագիրն իրականացնող կազմակերպության կազմակերպական-իրավական ձևից)</w:t>
            </w:r>
            <w:r w:rsidRPr="006771C1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  <w:p w14:paraId="0B56400E" w14:textId="52544B7F" w:rsidR="006771C1" w:rsidRPr="00E224C3" w:rsidRDefault="006771C1" w:rsidP="00C22C5F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470"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lastRenderedPageBreak/>
              <w:t>Ապահովում է</w:t>
            </w:r>
            <w:r w:rsidRPr="00E224C3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="00A434AB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այլընտրանքային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այդ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թվում՝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փորձարարական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հեղինակային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մի</w:t>
            </w:r>
            <w:r w:rsidR="00C22C5F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ջազգային </w:t>
            </w:r>
            <w:r w:rsidR="00AA26EF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հիմնական ծրագրերի</w:t>
            </w:r>
            <w:r w:rsidR="00C22C5F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AA26EF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համապատասխանությունը</w:t>
            </w:r>
            <w:r w:rsidR="00AA26EF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նախադպրոցական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կրթական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ծրագրերին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պետական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չափորոշիչների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պարտադիր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պահանջներին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տվյալ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ծրագրի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հաստատման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կարգին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համապատասխանության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նկատմամբ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224C3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վերահսկողությունը</w:t>
            </w:r>
            <w:r w:rsidRPr="00E224C3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06E412DC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լիազոր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մարմնի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կողմից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օրենքով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սահմանված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ուղ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ղություններով երաշխավորված արտադպրոցական ծրագրերի պահանջների ապահովման նկատմամբ վերահսկողությունը.</w:t>
            </w:r>
          </w:p>
          <w:p w14:paraId="76B4371E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նախադպրոցական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հաստատությունների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սաների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ընդունելության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խմբերի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կազմավորման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պարապմունքների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կազմակերպման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նախադպրոցական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ծրագրերին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ծառայություններ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ին ներկայացվող պահանջների և տևողության համապատասխանության նկատմամբ վերահսկողությունը.</w:t>
            </w:r>
          </w:p>
          <w:p w14:paraId="7AB378C0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 նախադպրոցական կրթական ծրագրերից բխող ուսումնական նյութերի, դասագրքերի, ուսումնառության նյութերի, ուսումնամեթոդական, ուսումնաօժանդակ ձեռնարկների, ուսումնադիտողական նյութի առկայության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նկատմամբ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վերահսկողությունը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522C4B85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 նախադպրոցական ուսումնական հաստատությունների նյութատեխնիկական հագեցվածության պետական նորմատիվների, ներառական և երեխայակենտրոն միջավայրի չափանիշների՝ երեխաների տարիքային և զարգացման առանձնահատկություններից բխող նորմատիվներին համապատասխանության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նկատմամբ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վերահսկողությունը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085A0B35" w14:textId="50818B42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="00013B36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համայնքային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նախադպրոցական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ուսումնական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հաստատությունների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տնօրեններին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օրենքով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ուսումնական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հաստատությունների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օրինակելի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կանոնադրությամբ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վերապահված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պարտականությունների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ատարման իրավաչափության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նկատմամբ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վերահսկողությունը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016C9439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 նախադպրոցական ուսումնական հաստատությունների մանկավարժական աշխատողների թափուր տեղի համալրման (մրցույթի անցկացման, ընտրության կամ նշանակման) գործընթացների նկատմամբ վերահսկողությունը.</w:t>
            </w:r>
          </w:p>
          <w:p w14:paraId="3D7F0960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նախադպրոցական ուսումնական հաստատությունների մանկավարժական և վարչական աշխատողների պաշտոնների՝ սահմանված անվանացանկին, զբաղեցրած պաշտոնի նկարագրերին, իսկ պետական և համայնքային նախադպրոցական հաստատությունների դեպքում՝ նաև օրինակելի հաստիքացուցակին համապատասխանության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նկատմամբ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վերահսկողությունը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4D978A55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Ապահովում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է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արտադպրոցական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ծրագրեր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իրականացնող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կազմակերպությունների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կենտրոնների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մանկավարժական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աշխատողների՝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պաշտոնների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անվանացանկին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դրանց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նկարագրերին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համապատասխանության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նկատմամբ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վերահսկողությունը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49A2B7BE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lastRenderedPageBreak/>
              <w:t>Ապահովում է նախադպրոցական ուսումնական հաստատություններում կրթական գործընթացի կազմակերպման համար գործածվող փաստաթղթերի՝ սահմանված անվանացանկին և ձևերին համապատասխանության, ինչպես նաև փաստաթղթաշրջանառության ընթացքում դրանց վարման կանոնների ապահովման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նկատմամբ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վերահսկողությունը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026FDE33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 լիցենզավորման ենթակա գործունեությունից բխող՝ օրենսդրությամբ նախատեսված հաշվետվությունների հավաստիության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նկատմամբ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վերահսկողությունը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18AC0CC4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 ղեկավար և մանկավարժական աշխատողների ընտրության, հավաստագրման, նշանակման, ինչպես նաև վերապատրաստման, ատեստավորման, տարակարգի ներկայացման և շնորհման գործընթացների՝ Հայաստանի Հանրապետության օրենսդրությանը համապատասխանության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նկատմամբ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վերահսկողությունը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1B728490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նախադպրոցական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արտադպրոցական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կրթության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ոլորտը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կարգավորող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Հայաստանի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օրենքների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րավական ակտերի պահանջների խախտման համար օրենքով սահմանված պատասխանատվության միջոցների կիրառման վերաբերյալ Վարչության պետին առաջարկների ներկայացման աշխատանքները.</w:t>
            </w:r>
          </w:p>
          <w:p w14:paraId="13544C20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Ապահովում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է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Հայաստանի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օրենքների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դրանց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համապատասխան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ընդունված՝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նախադպրոցական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արտադպրոցական կրթության բնագավառը կարգավորող օրենսդրության կիրառման վերաբերյալ բացատրական աշխատանքների, ուսումնական հաստատություններին նրանց իրավունքների և պարտականությունների մասին իրազեկման, խորհրդատվության, կանխարգելիչ, մասնագիտական, մեթոդական աջակցության իրականացման աշխատանքները.</w:t>
            </w:r>
          </w:p>
          <w:p w14:paraId="23F929DD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Ապահովում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է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ֆիզիկական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իրավաբանական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անձանց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տրված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լիցենզիաների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գործողությունը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դադարեցնելու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վերաբերյալ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Վարչության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պետին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առաջարկների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ներկայացման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աշխատանքները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28C7CCA4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 նախադպրոցական և արտադպրոցական կրթության ոլորտում վերահսկողական գործառույթներն առավել արդյունավետ իրականացնելու նպատակով բացահայտված՝ օրենքով չարգելված տեղեկատվությունը այլ տեսչական մարմիններ փոխանցելու և այլ մարմիններից վերահսկողական գործառույթներն առավել արդյունավետ իրականացնելու համար անհրաժեշտ տեղեկատվություն ստանալու վերաբերյալ Վարչության պետին առաջարկներ ներկայացնելու աշխատանքները.</w:t>
            </w:r>
          </w:p>
          <w:p w14:paraId="140282C0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Ապահովում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է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նախադպրոցական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արտադպրոցական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ոլորտում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պետական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գործընթացների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`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ստուգումների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տեսչավորումների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դիտարկումների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ուսումնասիրությունների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արդյունավետ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իրակա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նացման նպատակով ստուգաթերթերի, ձևաթղթերի, սյունակաշարերի, հավելվածների, հարցաշարերի, հարցաթերթիկների և այլ փաստաթղթերի կազմման աշխատանքները.</w:t>
            </w:r>
          </w:p>
          <w:p w14:paraId="3F5ECB0E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lastRenderedPageBreak/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Ապահովում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է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Վարչության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պետին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նախադպրոցական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արտադպրոցական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կրթության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ոլորտների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զարգացմանը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նպաստող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առաջարկություն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երկայացնելու աշխատանքները.</w:t>
            </w:r>
          </w:p>
          <w:p w14:paraId="32A0A09E" w14:textId="77777777" w:rsidR="006771C1" w:rsidRPr="006771C1" w:rsidRDefault="006771C1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Ապահովում է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նախադպրոցական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արտադպրոցական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կրթության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ոլորտներում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պետական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վերահսկողության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գործընթացների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`</w:t>
            </w: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ստուգումների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տեսչավորումների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դիտարկումների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և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ուսումնասիրությունների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արդյունքների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հիման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վրա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հաշվետվությունների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6771C1">
              <w:rPr>
                <w:rFonts w:eastAsia="Times New Roman" w:cs="GHEA Grapalat"/>
                <w:color w:val="000000"/>
                <w:sz w:val="24"/>
                <w:szCs w:val="24"/>
                <w:lang w:val="hy-AM"/>
              </w:rPr>
              <w:t>միջնորդագրերի</w:t>
            </w:r>
            <w:r w:rsidRPr="006771C1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, հանձնարարականների, կարգադրագրերի, որոշումների, ակտերի, եզրակացությունների, տեղեկանքների, արձանագրությունների, զեկուցագրերի և այլ փաստաթղթերի կազմման աշխատանքները</w:t>
            </w:r>
            <w:r w:rsidRPr="006771C1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  <w:p w14:paraId="51BDD330" w14:textId="77777777" w:rsidR="00811CF9" w:rsidRDefault="006771C1" w:rsidP="00811CF9">
            <w:pPr>
              <w:tabs>
                <w:tab w:val="num" w:pos="360"/>
              </w:tabs>
              <w:spacing w:before="100" w:beforeAutospacing="1" w:after="100" w:afterAutospacing="1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6771C1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proofErr w:type="spellStart"/>
            <w:r w:rsidRPr="0067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Իրավունքները</w:t>
            </w:r>
            <w:proofErr w:type="spellEnd"/>
            <w:r w:rsidRPr="0067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</w:p>
          <w:p w14:paraId="7292E7E4" w14:textId="6752EB8C" w:rsidR="00811CF9" w:rsidRPr="00811CF9" w:rsidRDefault="00811CF9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5323B5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Տ</w:t>
            </w:r>
            <w:r w:rsidRPr="00811CF9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եսչական մարմնի ստորաբաժանումներից,</w:t>
            </w:r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811CF9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այլ մարմիններից,</w:t>
            </w:r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811CF9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պաշտոնատար անձանցից պահանջել Բաժնի առջև դրված գործառույթների և խնդիրների իրականացման համար անհրաժեշտ փաստաթղթեր,</w:t>
            </w:r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811CF9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տեղեկություններ և նյութեր.</w:t>
            </w:r>
          </w:p>
          <w:p w14:paraId="08D711D7" w14:textId="77777777" w:rsidR="00811CF9" w:rsidRPr="00811CF9" w:rsidRDefault="00811CF9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Վարչության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պետին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ներկայացնել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առաջարկություններ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վերահսկողական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գործառույթներին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մասնագետներ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փորձագետներ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գիտական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հաստատու</w:t>
            </w:r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softHyphen/>
            </w:r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թյունների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ներկայացուցիչներ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ներգրավելու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և</w:t>
            </w:r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խմբեր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կազմավորելու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3DD409E5" w14:textId="77777777" w:rsidR="00811CF9" w:rsidRPr="00811CF9" w:rsidRDefault="00811CF9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Բաժնի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առջև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դրված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գործառույթների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խնդիրների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կապված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ինչպես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նաև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Վարչության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պետի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գիտությամբ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հրավիրել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խորհրդակցություններ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դրանց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մասնակից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դարձնելով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պաշտոնատար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մասնագետների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փորձագետների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0A8C7727" w14:textId="77777777" w:rsidR="00811CF9" w:rsidRPr="00811CF9" w:rsidRDefault="00811CF9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Ստուգումների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տեսչավորումների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դիտարկումների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ուսումնասիրությունների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արդյունքի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հիման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վրա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Վարչության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պետին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ներկայացնել</w:t>
            </w:r>
            <w:proofErr w:type="spellEnd"/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և</w:t>
            </w:r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արտադպրոցական</w:t>
            </w:r>
            <w:proofErr w:type="spellEnd"/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ոլորտի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զարգացմանը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նպաստող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առաջարկություններ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49C3C84B" w14:textId="774C32D0" w:rsidR="00811CF9" w:rsidRPr="00811CF9" w:rsidRDefault="00811CF9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արտադպրոցական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հաստատությունների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  <w:r w:rsidR="00D6389F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նախաձեռնել</w:t>
            </w:r>
            <w:proofErr w:type="spellEnd"/>
            <w:proofErr w:type="gramEnd"/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բացատրական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աշխատանքներ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և</w:t>
            </w:r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արտադպրոցական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կրթության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ոլորտը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GHEA Grapalat"/>
                <w:color w:val="000000"/>
                <w:sz w:val="24"/>
                <w:szCs w:val="24"/>
              </w:rPr>
              <w:t>կ</w:t>
            </w:r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արգավորող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նորմատիվ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իրավական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ակտերի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կիրառման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վերաբերյալ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տեղեկացնել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իրենց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իրավունքների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ու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պարտականությունների</w:t>
            </w:r>
            <w:proofErr w:type="spellEnd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1CF9">
              <w:rPr>
                <w:rFonts w:eastAsia="Times New Roman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811CF9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․</w:t>
            </w:r>
          </w:p>
          <w:p w14:paraId="609934E5" w14:textId="77777777" w:rsidR="005323B5" w:rsidRPr="005323B5" w:rsidRDefault="00811CF9" w:rsidP="005323B5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329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C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5323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Պարտականությունները</w:t>
            </w:r>
            <w:proofErr w:type="spellEnd"/>
            <w:r w:rsidRPr="005323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0385CAE" w14:textId="77777777" w:rsidR="005323B5" w:rsidRPr="005323B5" w:rsidRDefault="005323B5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արձանագրել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օրենսդրության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խախտման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դեպքերը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իրավասության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սահմաններում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տալ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ընթացք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կազմել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իրավախախտումների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վերաբերյալ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ստուգման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ակտ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փաստաթղթեր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1D486BEF" w14:textId="77777777" w:rsidR="005323B5" w:rsidRPr="005323B5" w:rsidRDefault="005323B5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Բաժնի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լիազորությունների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նախապատրաստել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առաջարկություններ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տեղեկանքներ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հաշվետվություններ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միջնորդագրեր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զեկուցագրեր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գրություններ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7E6178CD" w14:textId="77777777" w:rsidR="005323B5" w:rsidRPr="005323B5" w:rsidRDefault="005323B5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կազմել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Վարչության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պետին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ներկայացնել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Բաժնի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տարեկան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աշխատանքային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ծրագիրը</w:t>
            </w:r>
            <w:proofErr w:type="spellEnd"/>
            <w:r w:rsidRPr="005323B5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․</w:t>
            </w:r>
          </w:p>
          <w:p w14:paraId="7C644D86" w14:textId="77777777" w:rsidR="005323B5" w:rsidRPr="005323B5" w:rsidRDefault="005323B5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հետևել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Բաժնի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կողմից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իրականացված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վերահսկողության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արդյունքների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հիման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վրա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ակտի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տեղեկանքի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հաշվետվության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զեկուցագրի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գրության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այլն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կազմման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ամփոփման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ներկայացման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աշխատանքներին</w:t>
            </w:r>
            <w:proofErr w:type="spellEnd"/>
            <w:r w:rsidRPr="005323B5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․</w:t>
            </w:r>
          </w:p>
          <w:p w14:paraId="2EFF1407" w14:textId="77777777" w:rsidR="005323B5" w:rsidRPr="005323B5" w:rsidRDefault="005323B5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վերահսկողական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գործառույթների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հետևել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Բաժնի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կողմից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կիրառվող</w:t>
            </w:r>
            <w:proofErr w:type="spellEnd"/>
            <w:r w:rsidRPr="005323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ստուգաթերթերի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ձևաթղթերի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սյունակաշարերի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լրացման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աշխատանքներին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և</w:t>
            </w:r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առաջարկություններ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ներկայացնել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Վարչության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GHEA Grapalat"/>
                <w:color w:val="000000"/>
                <w:sz w:val="24"/>
                <w:szCs w:val="24"/>
              </w:rPr>
              <w:t>պետին</w:t>
            </w:r>
            <w:proofErr w:type="spellEnd"/>
            <w:r w:rsidRPr="005323B5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․</w:t>
            </w:r>
          </w:p>
          <w:p w14:paraId="0AB01E3F" w14:textId="77777777" w:rsidR="005323B5" w:rsidRPr="005323B5" w:rsidRDefault="005323B5" w:rsidP="005323B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ամփոփել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Բաժնի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կողմից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մեթոդական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պարզաբանումների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նախապատրաստման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ուղեցույցների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կազմման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աշխատանքները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օրենքների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դրանց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ընդունված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արտադպրոցական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կրթության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ոլորտը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կարգավորող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իրավական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ակտերի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դրույթների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կիրառման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վերաբերյալ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բացատրական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ծրագրեր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հաստատությունների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իրավունքների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պարտականությունների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տեղեկացման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կանխարգելիչ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միջոցառումներ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իրականացնելու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347BE927" w14:textId="5BD8B166" w:rsidR="00303993" w:rsidRPr="00744FD3" w:rsidRDefault="005323B5" w:rsidP="00744FD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վերահսկողական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գործառույթներն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առավել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արդյունավետ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իրականացնելու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նպատակով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Վարչության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պետին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ներկայացնել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առաջարկություններ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բացահայտված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օրենքով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չարգելված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տեղեկատվությունն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տեսչական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մարմիններ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փոխանցելու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տեղեկատվություն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ստանալու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վերաբերյալ</w:t>
            </w:r>
            <w:proofErr w:type="spellEnd"/>
            <w:r w:rsidRPr="005323B5">
              <w:rPr>
                <w:rFonts w:eastAsia="Times New Roman" w:cs="Times New Roman"/>
                <w:color w:val="000000"/>
                <w:sz w:val="24"/>
                <w:szCs w:val="24"/>
              </w:rPr>
              <w:t>։</w:t>
            </w:r>
          </w:p>
        </w:tc>
      </w:tr>
      <w:tr w:rsidR="00695ABF" w:rsidRPr="0093735D" w14:paraId="31C56537" w14:textId="77777777" w:rsidTr="007B4503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981DAA" w14:textId="77777777" w:rsidR="00332514" w:rsidRPr="00332514" w:rsidRDefault="00332514" w:rsidP="00332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32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 xml:space="preserve">3.4 </w:t>
            </w:r>
            <w:proofErr w:type="spellStart"/>
            <w:r w:rsidRPr="00332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Անհրաժեշտ</w:t>
            </w:r>
            <w:proofErr w:type="spellEnd"/>
            <w:r w:rsidRPr="00332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2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կոմպետենցիաներ</w:t>
            </w:r>
            <w:proofErr w:type="spellEnd"/>
          </w:p>
          <w:p w14:paraId="32B6D93A" w14:textId="77777777" w:rsidR="00332514" w:rsidRPr="00332514" w:rsidRDefault="00332514" w:rsidP="0033251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ԸՆԴՀԱՆՐԱԿԱՆ</w:t>
            </w:r>
          </w:p>
          <w:p w14:paraId="2BB85113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Քաղաքականության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վերլուծություն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մոնիթորինգ</w:t>
            </w:r>
            <w:proofErr w:type="spellEnd"/>
          </w:p>
          <w:p w14:paraId="590B18EC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Ծրագրերի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</w:p>
          <w:p w14:paraId="19C7F977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Բարեվարքություն</w:t>
            </w:r>
            <w:proofErr w:type="spellEnd"/>
          </w:p>
          <w:p w14:paraId="27BA1B01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Խնդրի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լուծում</w:t>
            </w:r>
            <w:proofErr w:type="spellEnd"/>
          </w:p>
          <w:p w14:paraId="29AAC7DC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Աշխատակազմի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</w:p>
          <w:p w14:paraId="17C21C3D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Որոշումների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կայացում</w:t>
            </w:r>
            <w:proofErr w:type="spellEnd"/>
          </w:p>
          <w:p w14:paraId="0CC2176C" w14:textId="77777777" w:rsidR="00332514" w:rsidRPr="00332514" w:rsidRDefault="00332514" w:rsidP="0033251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ԸՆՏՐԱՆՔԱՅԻՆ</w:t>
            </w:r>
          </w:p>
          <w:p w14:paraId="0D0933C0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Բանակցությունների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վարում</w:t>
            </w:r>
            <w:proofErr w:type="spellEnd"/>
          </w:p>
          <w:p w14:paraId="3512F1FE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Կոնֆլիկտների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</w:p>
          <w:p w14:paraId="32DA5B51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Բողոքների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բավարարում</w:t>
            </w:r>
            <w:proofErr w:type="spellEnd"/>
          </w:p>
          <w:p w14:paraId="7DEDF52F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Ժամանակի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</w:p>
          <w:p w14:paraId="2CE40635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Ելույթների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նախապատրաստում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</w:p>
          <w:p w14:paraId="42CEFC17" w14:textId="77777777" w:rsidR="00332514" w:rsidRPr="00332514" w:rsidRDefault="00332514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14">
              <w:rPr>
                <w:rFonts w:eastAsia="Times New Roman" w:cs="Times New Roman"/>
                <w:color w:val="000000"/>
                <w:sz w:val="24"/>
                <w:szCs w:val="24"/>
              </w:rPr>
              <w:t>նախապատրաստում</w:t>
            </w:r>
            <w:proofErr w:type="spellEnd"/>
          </w:p>
          <w:p w14:paraId="0573A0EA" w14:textId="77777777" w:rsidR="002D6DAF" w:rsidRPr="002D6DAF" w:rsidRDefault="002D6DAF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Բանակցությունների</w:t>
            </w:r>
            <w:proofErr w:type="spellEnd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վարում</w:t>
            </w:r>
            <w:proofErr w:type="spellEnd"/>
          </w:p>
          <w:p w14:paraId="3FF0F545" w14:textId="77777777" w:rsidR="002D6DAF" w:rsidRPr="002D6DAF" w:rsidRDefault="002D6DAF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Կոնֆլիկտների</w:t>
            </w:r>
            <w:proofErr w:type="spellEnd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</w:p>
          <w:p w14:paraId="19FE1DC1" w14:textId="77777777" w:rsidR="002D6DAF" w:rsidRPr="002D6DAF" w:rsidRDefault="002D6DAF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Բողոքների</w:t>
            </w:r>
            <w:proofErr w:type="spellEnd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բավարարում</w:t>
            </w:r>
            <w:proofErr w:type="spellEnd"/>
          </w:p>
          <w:p w14:paraId="44C825BE" w14:textId="77777777" w:rsidR="002D6DAF" w:rsidRPr="002D6DAF" w:rsidRDefault="002D6DAF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Ժամանակի</w:t>
            </w:r>
            <w:proofErr w:type="spellEnd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</w:p>
          <w:p w14:paraId="4D5CBF71" w14:textId="77777777" w:rsidR="002D6DAF" w:rsidRPr="002D6DAF" w:rsidRDefault="002D6DAF" w:rsidP="00332514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Ելույթների</w:t>
            </w:r>
            <w:proofErr w:type="spellEnd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նախապատրաստում</w:t>
            </w:r>
            <w:proofErr w:type="spellEnd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</w:p>
          <w:p w14:paraId="704C14C3" w14:textId="63EFF20E" w:rsidR="008947B3" w:rsidRPr="002F2122" w:rsidRDefault="002D6DAF" w:rsidP="002F2122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DAF">
              <w:rPr>
                <w:rFonts w:eastAsia="Times New Roman" w:cs="Times New Roman"/>
                <w:color w:val="000000"/>
                <w:sz w:val="24"/>
                <w:szCs w:val="24"/>
              </w:rPr>
              <w:t>նախապատրաստում</w:t>
            </w:r>
            <w:proofErr w:type="spellEnd"/>
          </w:p>
        </w:tc>
      </w:tr>
      <w:tr w:rsidR="00695ABF" w:rsidRPr="00E90854" w14:paraId="5EDEB190" w14:textId="77777777" w:rsidTr="007B4503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C8C9DD" w14:textId="77777777" w:rsidR="00695ABF" w:rsidRPr="0093735D" w:rsidRDefault="00695ABF" w:rsidP="007670A5">
            <w:pPr>
              <w:spacing w:after="0"/>
              <w:ind w:left="1080"/>
              <w:jc w:val="center"/>
              <w:rPr>
                <w:rFonts w:eastAsia="Sylfaen" w:cs="Sylfaen"/>
                <w:b/>
                <w:sz w:val="24"/>
                <w:szCs w:val="24"/>
              </w:rPr>
            </w:pPr>
            <w:r w:rsidRPr="0093735D">
              <w:rPr>
                <w:rFonts w:eastAsia="Sylfaen" w:cs="Sylfaen"/>
                <w:b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Կազմակերպական</w:t>
            </w:r>
            <w:proofErr w:type="spellEnd"/>
            <w:r w:rsidR="001B1ED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շրջանակը</w:t>
            </w:r>
            <w:proofErr w:type="spellEnd"/>
          </w:p>
          <w:p w14:paraId="3DF53027" w14:textId="77777777" w:rsidR="00695ABF" w:rsidRPr="0093735D" w:rsidRDefault="00695ABF" w:rsidP="007670A5">
            <w:pPr>
              <w:spacing w:after="0"/>
              <w:rPr>
                <w:rFonts w:eastAsia="Sylfaen" w:cs="Sylfaen"/>
                <w:b/>
                <w:sz w:val="24"/>
                <w:szCs w:val="24"/>
              </w:rPr>
            </w:pPr>
            <w:r w:rsidRPr="0093735D">
              <w:rPr>
                <w:rFonts w:eastAsia="Sylfaen" w:cs="Sylfaen"/>
                <w:b/>
                <w:sz w:val="24"/>
                <w:szCs w:val="24"/>
              </w:rPr>
              <w:t xml:space="preserve">4.1.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Աշխատանքի</w:t>
            </w:r>
            <w:proofErr w:type="spellEnd"/>
            <w:r w:rsidR="001B1ED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կազմակերպման</w:t>
            </w:r>
            <w:proofErr w:type="spellEnd"/>
            <w:r w:rsidR="001B1ED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r w:rsidRPr="0093735D">
              <w:rPr>
                <w:rFonts w:eastAsia="Sylfaen" w:cs="Arial"/>
                <w:b/>
                <w:sz w:val="24"/>
                <w:szCs w:val="24"/>
              </w:rPr>
              <w:t>և</w:t>
            </w:r>
            <w:r w:rsidR="001B1ED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ղեկավարման</w:t>
            </w:r>
            <w:proofErr w:type="spellEnd"/>
            <w:r w:rsidR="001B1ED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պատասխանատվությունը</w:t>
            </w:r>
            <w:proofErr w:type="spellEnd"/>
          </w:p>
          <w:p w14:paraId="02450E3B" w14:textId="71DEDA81" w:rsidR="005E7E75" w:rsidRPr="0093735D" w:rsidRDefault="005557CD" w:rsidP="007670A5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կազմում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գործող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միավորի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ղեկավարման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։</w:t>
            </w:r>
          </w:p>
          <w:p w14:paraId="2E3F9A8B" w14:textId="77777777" w:rsidR="00695ABF" w:rsidRPr="0093735D" w:rsidRDefault="00695ABF" w:rsidP="007670A5">
            <w:pPr>
              <w:spacing w:after="0"/>
              <w:jc w:val="both"/>
              <w:rPr>
                <w:rFonts w:eastAsia="Sylfaen" w:cs="Sylfaen"/>
                <w:b/>
                <w:sz w:val="24"/>
                <w:szCs w:val="24"/>
              </w:rPr>
            </w:pPr>
            <w:r w:rsidRPr="0093735D">
              <w:rPr>
                <w:rFonts w:eastAsia="Sylfaen" w:cs="Sylfaen"/>
                <w:b/>
                <w:sz w:val="24"/>
                <w:szCs w:val="24"/>
              </w:rPr>
              <w:t xml:space="preserve">4.2.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Որոշումներ</w:t>
            </w:r>
            <w:proofErr w:type="spellEnd"/>
            <w:r w:rsidR="001B1ED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կայացնելու</w:t>
            </w:r>
            <w:proofErr w:type="spellEnd"/>
            <w:r w:rsidR="001B1EDC">
              <w:rPr>
                <w:rFonts w:eastAsia="Sylfaen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735D">
              <w:rPr>
                <w:rFonts w:eastAsia="Sylfaen" w:cs="Arial"/>
                <w:b/>
                <w:sz w:val="24"/>
                <w:szCs w:val="24"/>
              </w:rPr>
              <w:t>լիազորությունները</w:t>
            </w:r>
            <w:proofErr w:type="spellEnd"/>
          </w:p>
          <w:p w14:paraId="5918874F" w14:textId="7BD86391" w:rsidR="001E35EE" w:rsidRPr="005557CD" w:rsidRDefault="005557CD" w:rsidP="007670A5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Կայացնում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որոշումներ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կազմում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գործող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միավորի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ղեկավարման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5557CD">
              <w:rPr>
                <w:rFonts w:eastAsia="Times New Roman" w:cs="Times New Roman"/>
                <w:color w:val="000000"/>
                <w:sz w:val="24"/>
                <w:szCs w:val="24"/>
              </w:rPr>
              <w:t>։</w:t>
            </w:r>
          </w:p>
          <w:p w14:paraId="1D0BD71D" w14:textId="77777777" w:rsidR="00695ABF" w:rsidRPr="005557CD" w:rsidRDefault="00695ABF" w:rsidP="007670A5">
            <w:pPr>
              <w:spacing w:after="0"/>
              <w:jc w:val="both"/>
              <w:rPr>
                <w:rFonts w:eastAsia="Sylfaen" w:cs="Sylfaen"/>
                <w:b/>
                <w:sz w:val="24"/>
                <w:szCs w:val="24"/>
                <w:lang w:val="hy-AM"/>
              </w:rPr>
            </w:pPr>
            <w:r w:rsidRPr="005557CD">
              <w:rPr>
                <w:rFonts w:eastAsia="Sylfaen" w:cs="Sylfaen"/>
                <w:b/>
                <w:sz w:val="24"/>
                <w:szCs w:val="24"/>
                <w:lang w:val="hy-AM"/>
              </w:rPr>
              <w:t xml:space="preserve">4.3. </w:t>
            </w:r>
            <w:r w:rsidRPr="005557CD">
              <w:rPr>
                <w:rFonts w:eastAsia="Sylfaen" w:cs="Arial"/>
                <w:b/>
                <w:sz w:val="24"/>
                <w:szCs w:val="24"/>
                <w:lang w:val="hy-AM"/>
              </w:rPr>
              <w:t>Գործունեության</w:t>
            </w:r>
            <w:r w:rsidR="001B1EDC" w:rsidRPr="005557CD">
              <w:rPr>
                <w:rFonts w:eastAsia="Sylfaen" w:cs="Arial"/>
                <w:b/>
                <w:sz w:val="24"/>
                <w:szCs w:val="24"/>
                <w:lang w:val="hy-AM"/>
              </w:rPr>
              <w:t xml:space="preserve"> </w:t>
            </w:r>
            <w:r w:rsidRPr="005557CD">
              <w:rPr>
                <w:rFonts w:eastAsia="Sylfaen" w:cs="Arial"/>
                <w:b/>
                <w:sz w:val="24"/>
                <w:szCs w:val="24"/>
                <w:lang w:val="hy-AM"/>
              </w:rPr>
              <w:t>ազդեցությունը</w:t>
            </w:r>
          </w:p>
          <w:p w14:paraId="6A483F36" w14:textId="26C3B2AC" w:rsidR="005E7E75" w:rsidRPr="005557CD" w:rsidRDefault="005557CD" w:rsidP="007670A5">
            <w:pPr>
              <w:spacing w:after="0"/>
              <w:jc w:val="both"/>
              <w:rPr>
                <w:rFonts w:eastAsia="Times New Roman" w:cs="Arial"/>
                <w:color w:val="000000"/>
                <w:sz w:val="24"/>
                <w:szCs w:val="24"/>
                <w:lang w:val="hy-AM"/>
              </w:rPr>
            </w:pPr>
            <w:r w:rsidRPr="005557CD">
              <w:rPr>
                <w:rFonts w:eastAsia="Times New Roman" w:cs="Arial"/>
                <w:color w:val="000000"/>
                <w:sz w:val="24"/>
                <w:szCs w:val="24"/>
                <w:lang w:val="hy-AM"/>
              </w:rPr>
              <w:t>Ունի գերատեսչական մակարդակում աշխատանքների կազմակերպման և իր լիազորությունների իրականացման արդյունքում այլ անձանց վրա ազդեցություն։</w:t>
            </w:r>
          </w:p>
          <w:p w14:paraId="70ADE5FD" w14:textId="77777777" w:rsidR="00695ABF" w:rsidRPr="005557CD" w:rsidRDefault="00695ABF" w:rsidP="007670A5">
            <w:pPr>
              <w:spacing w:after="0"/>
              <w:jc w:val="both"/>
              <w:rPr>
                <w:rFonts w:eastAsia="Sylfaen" w:cs="Sylfaen"/>
                <w:b/>
                <w:sz w:val="24"/>
                <w:szCs w:val="24"/>
                <w:lang w:val="hy-AM"/>
              </w:rPr>
            </w:pPr>
            <w:r w:rsidRPr="005557CD">
              <w:rPr>
                <w:rFonts w:eastAsia="Sylfaen" w:cs="Sylfaen"/>
                <w:b/>
                <w:sz w:val="24"/>
                <w:szCs w:val="24"/>
                <w:lang w:val="hy-AM"/>
              </w:rPr>
              <w:t xml:space="preserve">4.4. </w:t>
            </w:r>
            <w:r w:rsidRPr="005557CD">
              <w:rPr>
                <w:rFonts w:eastAsia="Sylfaen" w:cs="Arial"/>
                <w:b/>
                <w:sz w:val="24"/>
                <w:szCs w:val="24"/>
                <w:lang w:val="hy-AM"/>
              </w:rPr>
              <w:t>Շփումները</w:t>
            </w:r>
            <w:r w:rsidR="001B1EDC" w:rsidRPr="005557CD">
              <w:rPr>
                <w:rFonts w:eastAsia="Sylfaen" w:cs="Arial"/>
                <w:b/>
                <w:sz w:val="24"/>
                <w:szCs w:val="24"/>
                <w:lang w:val="hy-AM"/>
              </w:rPr>
              <w:t xml:space="preserve"> </w:t>
            </w:r>
            <w:r w:rsidRPr="005557CD">
              <w:rPr>
                <w:rFonts w:eastAsia="Sylfaen" w:cs="Arial"/>
                <w:b/>
                <w:sz w:val="24"/>
                <w:szCs w:val="24"/>
                <w:lang w:val="hy-AM"/>
              </w:rPr>
              <w:t>և</w:t>
            </w:r>
            <w:r w:rsidR="001B1EDC" w:rsidRPr="005557CD">
              <w:rPr>
                <w:rFonts w:eastAsia="Sylfaen" w:cs="Arial"/>
                <w:b/>
                <w:sz w:val="24"/>
                <w:szCs w:val="24"/>
                <w:lang w:val="hy-AM"/>
              </w:rPr>
              <w:t xml:space="preserve"> </w:t>
            </w:r>
            <w:r w:rsidRPr="005557CD">
              <w:rPr>
                <w:rFonts w:eastAsia="Sylfaen" w:cs="Arial"/>
                <w:b/>
                <w:sz w:val="24"/>
                <w:szCs w:val="24"/>
                <w:lang w:val="hy-AM"/>
              </w:rPr>
              <w:t>ներկայացուցչությունը</w:t>
            </w:r>
          </w:p>
          <w:p w14:paraId="5A5CFFEA" w14:textId="50D9EDA9" w:rsidR="005E7E75" w:rsidRPr="005557CD" w:rsidRDefault="005557CD" w:rsidP="007670A5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5557CD">
              <w:rPr>
                <w:rFonts w:eastAsia="Times New Roman" w:cs="Arial"/>
                <w:color w:val="000000"/>
                <w:sz w:val="24"/>
                <w:szCs w:val="24"/>
                <w:lang w:val="hy-AM"/>
              </w:rPr>
              <w:t>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իր իրավասությունների շրջանակներում:</w:t>
            </w:r>
          </w:p>
          <w:p w14:paraId="3CD28827" w14:textId="77777777" w:rsidR="00695ABF" w:rsidRPr="006868E0" w:rsidRDefault="00695ABF" w:rsidP="007670A5">
            <w:pPr>
              <w:spacing w:after="0"/>
              <w:jc w:val="both"/>
              <w:rPr>
                <w:rFonts w:eastAsia="Sylfaen" w:cs="Sylfaen"/>
                <w:b/>
                <w:sz w:val="24"/>
                <w:szCs w:val="24"/>
                <w:lang w:val="hy-AM"/>
              </w:rPr>
            </w:pPr>
            <w:r w:rsidRPr="006868E0">
              <w:rPr>
                <w:rFonts w:eastAsia="Sylfaen" w:cs="Sylfaen"/>
                <w:b/>
                <w:sz w:val="24"/>
                <w:szCs w:val="24"/>
                <w:lang w:val="hy-AM"/>
              </w:rPr>
              <w:t xml:space="preserve">4.5. </w:t>
            </w:r>
            <w:r w:rsidRPr="006868E0">
              <w:rPr>
                <w:rFonts w:eastAsia="Sylfaen" w:cs="Arial"/>
                <w:b/>
                <w:sz w:val="24"/>
                <w:szCs w:val="24"/>
                <w:lang w:val="hy-AM"/>
              </w:rPr>
              <w:t>Խնդիրների</w:t>
            </w:r>
            <w:r w:rsidR="001B1EDC" w:rsidRPr="006868E0">
              <w:rPr>
                <w:rFonts w:eastAsia="Sylfaen" w:cs="Arial"/>
                <w:b/>
                <w:sz w:val="24"/>
                <w:szCs w:val="24"/>
                <w:lang w:val="hy-AM"/>
              </w:rPr>
              <w:t xml:space="preserve"> </w:t>
            </w:r>
            <w:r w:rsidRPr="006868E0">
              <w:rPr>
                <w:rFonts w:eastAsia="Sylfaen" w:cs="Arial"/>
                <w:b/>
                <w:sz w:val="24"/>
                <w:szCs w:val="24"/>
                <w:lang w:val="hy-AM"/>
              </w:rPr>
              <w:t>բարդությունը</w:t>
            </w:r>
            <w:r w:rsidR="001B1EDC" w:rsidRPr="006868E0">
              <w:rPr>
                <w:rFonts w:eastAsia="Sylfaen" w:cs="Arial"/>
                <w:b/>
                <w:sz w:val="24"/>
                <w:szCs w:val="24"/>
                <w:lang w:val="hy-AM"/>
              </w:rPr>
              <w:t xml:space="preserve"> </w:t>
            </w:r>
            <w:r w:rsidRPr="006868E0">
              <w:rPr>
                <w:rFonts w:eastAsia="Sylfaen" w:cs="Arial"/>
                <w:b/>
                <w:sz w:val="24"/>
                <w:szCs w:val="24"/>
                <w:lang w:val="hy-AM"/>
              </w:rPr>
              <w:t>և</w:t>
            </w:r>
            <w:r w:rsidR="001B1EDC" w:rsidRPr="006868E0">
              <w:rPr>
                <w:rFonts w:eastAsia="Sylfaen" w:cs="Arial"/>
                <w:b/>
                <w:sz w:val="24"/>
                <w:szCs w:val="24"/>
                <w:lang w:val="hy-AM"/>
              </w:rPr>
              <w:t xml:space="preserve"> </w:t>
            </w:r>
            <w:r w:rsidRPr="006868E0">
              <w:rPr>
                <w:rFonts w:eastAsia="Sylfaen" w:cs="Arial"/>
                <w:b/>
                <w:sz w:val="24"/>
                <w:szCs w:val="24"/>
                <w:lang w:val="hy-AM"/>
              </w:rPr>
              <w:t>դրանց</w:t>
            </w:r>
            <w:r w:rsidR="001B1EDC" w:rsidRPr="006868E0">
              <w:rPr>
                <w:rFonts w:eastAsia="Sylfaen" w:cs="Arial"/>
                <w:b/>
                <w:sz w:val="24"/>
                <w:szCs w:val="24"/>
                <w:lang w:val="hy-AM"/>
              </w:rPr>
              <w:t xml:space="preserve"> </w:t>
            </w:r>
            <w:r w:rsidRPr="006868E0">
              <w:rPr>
                <w:rFonts w:eastAsia="Sylfaen" w:cs="Arial"/>
                <w:b/>
                <w:sz w:val="24"/>
                <w:szCs w:val="24"/>
                <w:lang w:val="hy-AM"/>
              </w:rPr>
              <w:t>լուծումը</w:t>
            </w:r>
          </w:p>
          <w:p w14:paraId="73BE1954" w14:textId="08CA29B1" w:rsidR="00695ABF" w:rsidRPr="0093735D" w:rsidRDefault="005557CD" w:rsidP="007670A5">
            <w:pPr>
              <w:spacing w:after="0"/>
              <w:jc w:val="both"/>
              <w:rPr>
                <w:sz w:val="24"/>
                <w:szCs w:val="24"/>
                <w:lang w:val="hy-AM"/>
              </w:rPr>
            </w:pPr>
            <w:r w:rsidRPr="006868E0">
              <w:rPr>
                <w:rFonts w:eastAsia="Times New Roman" w:cs="Arial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միավորի գործառույթներից բխող խնդիրները և դրանց տալիս լուծումներ։</w:t>
            </w:r>
          </w:p>
        </w:tc>
      </w:tr>
    </w:tbl>
    <w:p w14:paraId="204EB981" w14:textId="77777777" w:rsidR="00695ABF" w:rsidRPr="0093735D" w:rsidRDefault="00695ABF" w:rsidP="007670A5">
      <w:pPr>
        <w:spacing w:after="0"/>
        <w:rPr>
          <w:rFonts w:eastAsia="GHEA Grapalat" w:cs="GHEA Grapalat"/>
          <w:sz w:val="20"/>
          <w:szCs w:val="20"/>
          <w:lang w:val="hy-AM"/>
        </w:rPr>
      </w:pPr>
    </w:p>
    <w:sectPr w:rsidR="00695ABF" w:rsidRPr="0093735D" w:rsidSect="00203586">
      <w:pgSz w:w="12240" w:h="15840"/>
      <w:pgMar w:top="567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279"/>
    <w:multiLevelType w:val="hybridMultilevel"/>
    <w:tmpl w:val="9146C5EE"/>
    <w:lvl w:ilvl="0" w:tplc="E8300F84">
      <w:start w:val="1"/>
      <w:numFmt w:val="decimal"/>
      <w:lvlText w:val="%1."/>
      <w:lvlJc w:val="left"/>
      <w:pPr>
        <w:ind w:left="87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0AF5FD0"/>
    <w:multiLevelType w:val="hybridMultilevel"/>
    <w:tmpl w:val="56125A90"/>
    <w:lvl w:ilvl="0" w:tplc="BEE4E5B2">
      <w:start w:val="1"/>
      <w:numFmt w:val="decimal"/>
      <w:lvlText w:val="%1."/>
      <w:lvlJc w:val="left"/>
      <w:pPr>
        <w:ind w:left="1440" w:hanging="360"/>
      </w:pPr>
      <w:rPr>
        <w:rFonts w:ascii="GHEA Grapalat" w:eastAsia="MS Mincho" w:hAnsi="GHEA Grapalat" w:cs="MS Minch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67396"/>
    <w:multiLevelType w:val="hybridMultilevel"/>
    <w:tmpl w:val="9146C5EE"/>
    <w:lvl w:ilvl="0" w:tplc="E8300F84">
      <w:start w:val="1"/>
      <w:numFmt w:val="decimal"/>
      <w:lvlText w:val="%1."/>
      <w:lvlJc w:val="left"/>
      <w:pPr>
        <w:ind w:left="2133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9122D02"/>
    <w:multiLevelType w:val="hybridMultilevel"/>
    <w:tmpl w:val="3D2E5C20"/>
    <w:lvl w:ilvl="0" w:tplc="0D526C6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C12C90"/>
    <w:multiLevelType w:val="hybridMultilevel"/>
    <w:tmpl w:val="95FAFD62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5" w15:restartNumberingAfterBreak="0">
    <w:nsid w:val="19B26569"/>
    <w:multiLevelType w:val="multilevel"/>
    <w:tmpl w:val="A868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5442C"/>
    <w:multiLevelType w:val="hybridMultilevel"/>
    <w:tmpl w:val="A504FADA"/>
    <w:lvl w:ilvl="0" w:tplc="27ECD0B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A7104D"/>
    <w:multiLevelType w:val="hybridMultilevel"/>
    <w:tmpl w:val="408463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5CA7EE9"/>
    <w:multiLevelType w:val="hybridMultilevel"/>
    <w:tmpl w:val="1F66C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3201"/>
    <w:multiLevelType w:val="hybridMultilevel"/>
    <w:tmpl w:val="28BE7C10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2DFF42E8"/>
    <w:multiLevelType w:val="multilevel"/>
    <w:tmpl w:val="0A0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E515E"/>
    <w:multiLevelType w:val="hybridMultilevel"/>
    <w:tmpl w:val="726619D6"/>
    <w:lvl w:ilvl="0" w:tplc="27ECD0B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32E66D75"/>
    <w:multiLevelType w:val="hybridMultilevel"/>
    <w:tmpl w:val="59B6357C"/>
    <w:lvl w:ilvl="0" w:tplc="2BEE98FC">
      <w:start w:val="1"/>
      <w:numFmt w:val="decimal"/>
      <w:lvlText w:val="%1."/>
      <w:lvlJc w:val="left"/>
      <w:pPr>
        <w:ind w:left="1260" w:hanging="360"/>
      </w:pPr>
      <w:rPr>
        <w:rFonts w:ascii="GHEA Grapalat" w:eastAsiaTheme="minorEastAsia" w:hAnsi="GHEA Grapalat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3F6164C"/>
    <w:multiLevelType w:val="hybridMultilevel"/>
    <w:tmpl w:val="1520E29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37D06169"/>
    <w:multiLevelType w:val="hybridMultilevel"/>
    <w:tmpl w:val="7C402A56"/>
    <w:lvl w:ilvl="0" w:tplc="B1BC229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83168EC"/>
    <w:multiLevelType w:val="hybridMultilevel"/>
    <w:tmpl w:val="05029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E3BBC"/>
    <w:multiLevelType w:val="multilevel"/>
    <w:tmpl w:val="A868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5D5442"/>
    <w:multiLevelType w:val="hybridMultilevel"/>
    <w:tmpl w:val="6EECB14C"/>
    <w:lvl w:ilvl="0" w:tplc="57B8B82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3DFC3A9E"/>
    <w:multiLevelType w:val="hybridMultilevel"/>
    <w:tmpl w:val="37CCF418"/>
    <w:lvl w:ilvl="0" w:tplc="F196A3E2">
      <w:start w:val="1"/>
      <w:numFmt w:val="decimal"/>
      <w:lvlText w:val="%1."/>
      <w:lvlJc w:val="left"/>
      <w:pPr>
        <w:ind w:left="720" w:hanging="360"/>
      </w:pPr>
      <w:rPr>
        <w:rFonts w:ascii="GHEA Grapalat" w:eastAsia="MS Mincho" w:hAnsi="GHEA Grapalat" w:cs="MS Minch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E2004"/>
    <w:multiLevelType w:val="multilevel"/>
    <w:tmpl w:val="CB0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052FA"/>
    <w:multiLevelType w:val="multilevel"/>
    <w:tmpl w:val="101A1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986F54"/>
    <w:multiLevelType w:val="multilevel"/>
    <w:tmpl w:val="70365D3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DF5697"/>
    <w:multiLevelType w:val="hybridMultilevel"/>
    <w:tmpl w:val="3A1EED8E"/>
    <w:lvl w:ilvl="0" w:tplc="57C4622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A8A423C"/>
    <w:multiLevelType w:val="hybridMultilevel"/>
    <w:tmpl w:val="8FAADCD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E71A94"/>
    <w:multiLevelType w:val="multilevel"/>
    <w:tmpl w:val="944A7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ED736B"/>
    <w:multiLevelType w:val="hybridMultilevel"/>
    <w:tmpl w:val="220C8A3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20965C3"/>
    <w:multiLevelType w:val="hybridMultilevel"/>
    <w:tmpl w:val="71B2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104F4"/>
    <w:multiLevelType w:val="multilevel"/>
    <w:tmpl w:val="8B5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E179A"/>
    <w:multiLevelType w:val="hybridMultilevel"/>
    <w:tmpl w:val="529E0F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5BC67EE"/>
    <w:multiLevelType w:val="hybridMultilevel"/>
    <w:tmpl w:val="9DB4B19A"/>
    <w:lvl w:ilvl="0" w:tplc="851E5DD8">
      <w:start w:val="1"/>
      <w:numFmt w:val="decimal"/>
      <w:lvlText w:val="%1."/>
      <w:lvlJc w:val="left"/>
      <w:pPr>
        <w:ind w:left="720" w:hanging="360"/>
      </w:pPr>
      <w:rPr>
        <w:rFonts w:eastAsia="MS Mincho" w:cs="MS Mincho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B46F9"/>
    <w:multiLevelType w:val="hybridMultilevel"/>
    <w:tmpl w:val="E766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6640F"/>
    <w:multiLevelType w:val="hybridMultilevel"/>
    <w:tmpl w:val="68A63C2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2" w15:restartNumberingAfterBreak="0">
    <w:nsid w:val="65A66194"/>
    <w:multiLevelType w:val="hybridMultilevel"/>
    <w:tmpl w:val="78DAD902"/>
    <w:lvl w:ilvl="0" w:tplc="17B8360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3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3A5B1C"/>
    <w:multiLevelType w:val="hybridMultilevel"/>
    <w:tmpl w:val="18664262"/>
    <w:lvl w:ilvl="0" w:tplc="27ECD0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C5103"/>
    <w:multiLevelType w:val="hybridMultilevel"/>
    <w:tmpl w:val="3F9EF9C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70B64570"/>
    <w:multiLevelType w:val="multilevel"/>
    <w:tmpl w:val="4280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544DD6"/>
    <w:multiLevelType w:val="hybridMultilevel"/>
    <w:tmpl w:val="A504FADA"/>
    <w:lvl w:ilvl="0" w:tplc="27ECD0B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543A08"/>
    <w:multiLevelType w:val="hybridMultilevel"/>
    <w:tmpl w:val="D90EADD8"/>
    <w:lvl w:ilvl="0" w:tplc="374E2FD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9" w15:restartNumberingAfterBreak="0">
    <w:nsid w:val="7AC815BD"/>
    <w:multiLevelType w:val="hybridMultilevel"/>
    <w:tmpl w:val="4B902EC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C313E96"/>
    <w:multiLevelType w:val="hybridMultilevel"/>
    <w:tmpl w:val="8A763A52"/>
    <w:lvl w:ilvl="0" w:tplc="FD96E66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A54C9"/>
    <w:multiLevelType w:val="multilevel"/>
    <w:tmpl w:val="D9E22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DA4568"/>
    <w:multiLevelType w:val="hybridMultilevel"/>
    <w:tmpl w:val="CACA658C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1"/>
  </w:num>
  <w:num w:numId="2">
    <w:abstractNumId w:val="20"/>
  </w:num>
  <w:num w:numId="3">
    <w:abstractNumId w:val="35"/>
  </w:num>
  <w:num w:numId="4">
    <w:abstractNumId w:val="32"/>
  </w:num>
  <w:num w:numId="5">
    <w:abstractNumId w:val="39"/>
  </w:num>
  <w:num w:numId="6">
    <w:abstractNumId w:val="3"/>
  </w:num>
  <w:num w:numId="7">
    <w:abstractNumId w:val="17"/>
  </w:num>
  <w:num w:numId="8">
    <w:abstractNumId w:val="25"/>
  </w:num>
  <w:num w:numId="9">
    <w:abstractNumId w:val="42"/>
  </w:num>
  <w:num w:numId="10">
    <w:abstractNumId w:val="4"/>
  </w:num>
  <w:num w:numId="11">
    <w:abstractNumId w:val="38"/>
  </w:num>
  <w:num w:numId="12">
    <w:abstractNumId w:val="21"/>
  </w:num>
  <w:num w:numId="13">
    <w:abstractNumId w:val="28"/>
  </w:num>
  <w:num w:numId="14">
    <w:abstractNumId w:val="12"/>
  </w:num>
  <w:num w:numId="15">
    <w:abstractNumId w:val="24"/>
  </w:num>
  <w:num w:numId="16">
    <w:abstractNumId w:val="18"/>
  </w:num>
  <w:num w:numId="17">
    <w:abstractNumId w:val="33"/>
  </w:num>
  <w:num w:numId="18">
    <w:abstractNumId w:val="31"/>
  </w:num>
  <w:num w:numId="19">
    <w:abstractNumId w:val="13"/>
  </w:num>
  <w:num w:numId="20">
    <w:abstractNumId w:val="15"/>
  </w:num>
  <w:num w:numId="21">
    <w:abstractNumId w:val="29"/>
  </w:num>
  <w:num w:numId="22">
    <w:abstractNumId w:val="1"/>
  </w:num>
  <w:num w:numId="23">
    <w:abstractNumId w:val="9"/>
  </w:num>
  <w:num w:numId="24">
    <w:abstractNumId w:val="2"/>
  </w:num>
  <w:num w:numId="25">
    <w:abstractNumId w:val="34"/>
  </w:num>
  <w:num w:numId="26">
    <w:abstractNumId w:val="37"/>
  </w:num>
  <w:num w:numId="27">
    <w:abstractNumId w:val="11"/>
  </w:num>
  <w:num w:numId="28">
    <w:abstractNumId w:val="40"/>
  </w:num>
  <w:num w:numId="29">
    <w:abstractNumId w:val="0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4"/>
  </w:num>
  <w:num w:numId="33">
    <w:abstractNumId w:val="26"/>
  </w:num>
  <w:num w:numId="34">
    <w:abstractNumId w:val="6"/>
  </w:num>
  <w:num w:numId="35">
    <w:abstractNumId w:val="23"/>
  </w:num>
  <w:num w:numId="36">
    <w:abstractNumId w:val="7"/>
  </w:num>
  <w:num w:numId="37">
    <w:abstractNumId w:val="16"/>
  </w:num>
  <w:num w:numId="38">
    <w:abstractNumId w:val="5"/>
  </w:num>
  <w:num w:numId="39">
    <w:abstractNumId w:val="8"/>
  </w:num>
  <w:num w:numId="40">
    <w:abstractNumId w:val="36"/>
  </w:num>
  <w:num w:numId="41">
    <w:abstractNumId w:val="19"/>
  </w:num>
  <w:num w:numId="42">
    <w:abstractNumId w:val="30"/>
  </w:num>
  <w:num w:numId="43">
    <w:abstractNumId w:val="1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284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AE"/>
    <w:rsid w:val="0000765B"/>
    <w:rsid w:val="00013B36"/>
    <w:rsid w:val="00017991"/>
    <w:rsid w:val="00017D49"/>
    <w:rsid w:val="00020379"/>
    <w:rsid w:val="000301E4"/>
    <w:rsid w:val="00033BDD"/>
    <w:rsid w:val="00052794"/>
    <w:rsid w:val="00057978"/>
    <w:rsid w:val="00057DDD"/>
    <w:rsid w:val="00057E36"/>
    <w:rsid w:val="00080042"/>
    <w:rsid w:val="00080CCC"/>
    <w:rsid w:val="00086477"/>
    <w:rsid w:val="00090622"/>
    <w:rsid w:val="000974C1"/>
    <w:rsid w:val="000A437C"/>
    <w:rsid w:val="000B07F4"/>
    <w:rsid w:val="000B3571"/>
    <w:rsid w:val="000B6A53"/>
    <w:rsid w:val="000C08F8"/>
    <w:rsid w:val="000C31FC"/>
    <w:rsid w:val="000C63EE"/>
    <w:rsid w:val="000D2F1B"/>
    <w:rsid w:val="000D3B9D"/>
    <w:rsid w:val="000E15B4"/>
    <w:rsid w:val="000E29D3"/>
    <w:rsid w:val="000E2EFD"/>
    <w:rsid w:val="00100058"/>
    <w:rsid w:val="00127342"/>
    <w:rsid w:val="00146BE3"/>
    <w:rsid w:val="001520F1"/>
    <w:rsid w:val="001571C5"/>
    <w:rsid w:val="0016281B"/>
    <w:rsid w:val="00163D8A"/>
    <w:rsid w:val="00170EB6"/>
    <w:rsid w:val="0017331D"/>
    <w:rsid w:val="00175D77"/>
    <w:rsid w:val="0017611B"/>
    <w:rsid w:val="00195D8C"/>
    <w:rsid w:val="001A2FE9"/>
    <w:rsid w:val="001A4758"/>
    <w:rsid w:val="001A518B"/>
    <w:rsid w:val="001A758C"/>
    <w:rsid w:val="001B06EB"/>
    <w:rsid w:val="001B1EDC"/>
    <w:rsid w:val="001C3F3A"/>
    <w:rsid w:val="001E2226"/>
    <w:rsid w:val="001E35EE"/>
    <w:rsid w:val="001F14A7"/>
    <w:rsid w:val="001F1D89"/>
    <w:rsid w:val="002005D2"/>
    <w:rsid w:val="002019F2"/>
    <w:rsid w:val="002027DF"/>
    <w:rsid w:val="00203586"/>
    <w:rsid w:val="00204215"/>
    <w:rsid w:val="00207D7B"/>
    <w:rsid w:val="00214DEF"/>
    <w:rsid w:val="00216BD7"/>
    <w:rsid w:val="0021776E"/>
    <w:rsid w:val="00225DBC"/>
    <w:rsid w:val="0023108B"/>
    <w:rsid w:val="00231B11"/>
    <w:rsid w:val="00233570"/>
    <w:rsid w:val="00245759"/>
    <w:rsid w:val="00255935"/>
    <w:rsid w:val="00256559"/>
    <w:rsid w:val="00267FE6"/>
    <w:rsid w:val="00271367"/>
    <w:rsid w:val="00272A14"/>
    <w:rsid w:val="002742D3"/>
    <w:rsid w:val="00281AB3"/>
    <w:rsid w:val="00283606"/>
    <w:rsid w:val="002925E3"/>
    <w:rsid w:val="0029591B"/>
    <w:rsid w:val="00296E00"/>
    <w:rsid w:val="002A44C5"/>
    <w:rsid w:val="002B0F97"/>
    <w:rsid w:val="002C1F26"/>
    <w:rsid w:val="002D18D8"/>
    <w:rsid w:val="002D6DAF"/>
    <w:rsid w:val="002F2122"/>
    <w:rsid w:val="002F5A32"/>
    <w:rsid w:val="002F6103"/>
    <w:rsid w:val="002F6649"/>
    <w:rsid w:val="003009B0"/>
    <w:rsid w:val="003020B3"/>
    <w:rsid w:val="00302AC2"/>
    <w:rsid w:val="00303993"/>
    <w:rsid w:val="00305581"/>
    <w:rsid w:val="00307DA4"/>
    <w:rsid w:val="00314C20"/>
    <w:rsid w:val="00320891"/>
    <w:rsid w:val="00326DCF"/>
    <w:rsid w:val="00330F7D"/>
    <w:rsid w:val="00332514"/>
    <w:rsid w:val="00340A25"/>
    <w:rsid w:val="00360C3A"/>
    <w:rsid w:val="003854C4"/>
    <w:rsid w:val="00395BE6"/>
    <w:rsid w:val="00397053"/>
    <w:rsid w:val="003B0355"/>
    <w:rsid w:val="003B45E4"/>
    <w:rsid w:val="003D17BB"/>
    <w:rsid w:val="003D6FF0"/>
    <w:rsid w:val="003E00EC"/>
    <w:rsid w:val="003E27EB"/>
    <w:rsid w:val="003E737C"/>
    <w:rsid w:val="00401CA6"/>
    <w:rsid w:val="00413761"/>
    <w:rsid w:val="00416C82"/>
    <w:rsid w:val="0042660F"/>
    <w:rsid w:val="0042669C"/>
    <w:rsid w:val="00431F94"/>
    <w:rsid w:val="00437070"/>
    <w:rsid w:val="004374DB"/>
    <w:rsid w:val="00445385"/>
    <w:rsid w:val="00445C4D"/>
    <w:rsid w:val="004470EA"/>
    <w:rsid w:val="00447EE7"/>
    <w:rsid w:val="0045277E"/>
    <w:rsid w:val="004571AE"/>
    <w:rsid w:val="00461CEC"/>
    <w:rsid w:val="004739FF"/>
    <w:rsid w:val="00473E12"/>
    <w:rsid w:val="00481954"/>
    <w:rsid w:val="004869ED"/>
    <w:rsid w:val="00492BFD"/>
    <w:rsid w:val="00493034"/>
    <w:rsid w:val="004933C3"/>
    <w:rsid w:val="004938C4"/>
    <w:rsid w:val="00493AEF"/>
    <w:rsid w:val="004A6729"/>
    <w:rsid w:val="004B19A9"/>
    <w:rsid w:val="004C0C11"/>
    <w:rsid w:val="004C7ECD"/>
    <w:rsid w:val="004D4340"/>
    <w:rsid w:val="004F152B"/>
    <w:rsid w:val="004F6659"/>
    <w:rsid w:val="004F77BC"/>
    <w:rsid w:val="005006BA"/>
    <w:rsid w:val="005017DD"/>
    <w:rsid w:val="00506B69"/>
    <w:rsid w:val="00510C5C"/>
    <w:rsid w:val="005116F4"/>
    <w:rsid w:val="0051358A"/>
    <w:rsid w:val="005247A2"/>
    <w:rsid w:val="005260EA"/>
    <w:rsid w:val="005323B5"/>
    <w:rsid w:val="005467A9"/>
    <w:rsid w:val="00551621"/>
    <w:rsid w:val="005557CD"/>
    <w:rsid w:val="005557F6"/>
    <w:rsid w:val="00564B20"/>
    <w:rsid w:val="0056779D"/>
    <w:rsid w:val="00571E81"/>
    <w:rsid w:val="00574CA7"/>
    <w:rsid w:val="00576C8A"/>
    <w:rsid w:val="005A378B"/>
    <w:rsid w:val="005B2560"/>
    <w:rsid w:val="005C6D9F"/>
    <w:rsid w:val="005C6E51"/>
    <w:rsid w:val="005C7A26"/>
    <w:rsid w:val="005D110F"/>
    <w:rsid w:val="005D75E3"/>
    <w:rsid w:val="005E0626"/>
    <w:rsid w:val="005E611B"/>
    <w:rsid w:val="005E7E75"/>
    <w:rsid w:val="005F159B"/>
    <w:rsid w:val="006013C1"/>
    <w:rsid w:val="00622B14"/>
    <w:rsid w:val="0063248C"/>
    <w:rsid w:val="00633996"/>
    <w:rsid w:val="00635484"/>
    <w:rsid w:val="006414C6"/>
    <w:rsid w:val="00642AE8"/>
    <w:rsid w:val="0064316E"/>
    <w:rsid w:val="006440B4"/>
    <w:rsid w:val="006453AE"/>
    <w:rsid w:val="00647063"/>
    <w:rsid w:val="006510FA"/>
    <w:rsid w:val="0065189E"/>
    <w:rsid w:val="00652DF0"/>
    <w:rsid w:val="0065716A"/>
    <w:rsid w:val="006602C3"/>
    <w:rsid w:val="006620E2"/>
    <w:rsid w:val="00671AB6"/>
    <w:rsid w:val="006771C1"/>
    <w:rsid w:val="0068416C"/>
    <w:rsid w:val="00684548"/>
    <w:rsid w:val="006868E0"/>
    <w:rsid w:val="00687D0C"/>
    <w:rsid w:val="00695ABF"/>
    <w:rsid w:val="00697A9F"/>
    <w:rsid w:val="006A1344"/>
    <w:rsid w:val="006A2D18"/>
    <w:rsid w:val="006B48BC"/>
    <w:rsid w:val="006B72CC"/>
    <w:rsid w:val="006D1372"/>
    <w:rsid w:val="006E78B7"/>
    <w:rsid w:val="006F2186"/>
    <w:rsid w:val="006F6F5B"/>
    <w:rsid w:val="00702A61"/>
    <w:rsid w:val="00704971"/>
    <w:rsid w:val="00707CEA"/>
    <w:rsid w:val="00727332"/>
    <w:rsid w:val="00733EE7"/>
    <w:rsid w:val="007354E2"/>
    <w:rsid w:val="00743744"/>
    <w:rsid w:val="00744FD3"/>
    <w:rsid w:val="007567A6"/>
    <w:rsid w:val="00766B87"/>
    <w:rsid w:val="007670A5"/>
    <w:rsid w:val="00795380"/>
    <w:rsid w:val="00797A6D"/>
    <w:rsid w:val="007A0ADE"/>
    <w:rsid w:val="007A2D78"/>
    <w:rsid w:val="007A5356"/>
    <w:rsid w:val="007B4503"/>
    <w:rsid w:val="007B5BC7"/>
    <w:rsid w:val="007C4B1C"/>
    <w:rsid w:val="007D37CD"/>
    <w:rsid w:val="007E151E"/>
    <w:rsid w:val="007E363F"/>
    <w:rsid w:val="007E3F88"/>
    <w:rsid w:val="007F3507"/>
    <w:rsid w:val="007F7119"/>
    <w:rsid w:val="008049E7"/>
    <w:rsid w:val="00806E8A"/>
    <w:rsid w:val="00811CF9"/>
    <w:rsid w:val="00814566"/>
    <w:rsid w:val="00817C96"/>
    <w:rsid w:val="00825DE2"/>
    <w:rsid w:val="00826635"/>
    <w:rsid w:val="00826752"/>
    <w:rsid w:val="0085086D"/>
    <w:rsid w:val="0085485E"/>
    <w:rsid w:val="008669A7"/>
    <w:rsid w:val="00866DE2"/>
    <w:rsid w:val="008711BF"/>
    <w:rsid w:val="0087195D"/>
    <w:rsid w:val="008744C9"/>
    <w:rsid w:val="00881DC9"/>
    <w:rsid w:val="0088503B"/>
    <w:rsid w:val="008947B3"/>
    <w:rsid w:val="008B0797"/>
    <w:rsid w:val="008B0F1C"/>
    <w:rsid w:val="008C4F68"/>
    <w:rsid w:val="008C65B4"/>
    <w:rsid w:val="008C69F7"/>
    <w:rsid w:val="008D1648"/>
    <w:rsid w:val="008D6663"/>
    <w:rsid w:val="008D7CC5"/>
    <w:rsid w:val="008E5FB1"/>
    <w:rsid w:val="008F326F"/>
    <w:rsid w:val="008F3711"/>
    <w:rsid w:val="008F67A8"/>
    <w:rsid w:val="00901DB5"/>
    <w:rsid w:val="009051B0"/>
    <w:rsid w:val="0093735D"/>
    <w:rsid w:val="0094258A"/>
    <w:rsid w:val="00943B84"/>
    <w:rsid w:val="00944E14"/>
    <w:rsid w:val="00946EFF"/>
    <w:rsid w:val="009577CD"/>
    <w:rsid w:val="00993723"/>
    <w:rsid w:val="00995BDA"/>
    <w:rsid w:val="009A0385"/>
    <w:rsid w:val="009B1127"/>
    <w:rsid w:val="009B3214"/>
    <w:rsid w:val="009C76E4"/>
    <w:rsid w:val="009D086F"/>
    <w:rsid w:val="009D1DB8"/>
    <w:rsid w:val="009D6727"/>
    <w:rsid w:val="009D6D8F"/>
    <w:rsid w:val="009E748A"/>
    <w:rsid w:val="009F1367"/>
    <w:rsid w:val="00A07DD8"/>
    <w:rsid w:val="00A21394"/>
    <w:rsid w:val="00A22808"/>
    <w:rsid w:val="00A27C40"/>
    <w:rsid w:val="00A3635F"/>
    <w:rsid w:val="00A434AB"/>
    <w:rsid w:val="00A649BD"/>
    <w:rsid w:val="00A805EC"/>
    <w:rsid w:val="00A9454B"/>
    <w:rsid w:val="00A955E0"/>
    <w:rsid w:val="00AA24CE"/>
    <w:rsid w:val="00AA26EF"/>
    <w:rsid w:val="00AA7A76"/>
    <w:rsid w:val="00AB45DC"/>
    <w:rsid w:val="00AC0BBE"/>
    <w:rsid w:val="00AD6F13"/>
    <w:rsid w:val="00B00724"/>
    <w:rsid w:val="00B01A04"/>
    <w:rsid w:val="00B065D0"/>
    <w:rsid w:val="00B12B5A"/>
    <w:rsid w:val="00B13B9F"/>
    <w:rsid w:val="00B152F9"/>
    <w:rsid w:val="00B159C5"/>
    <w:rsid w:val="00B208FD"/>
    <w:rsid w:val="00B21A6E"/>
    <w:rsid w:val="00B2257D"/>
    <w:rsid w:val="00B23E65"/>
    <w:rsid w:val="00B24097"/>
    <w:rsid w:val="00B33BB7"/>
    <w:rsid w:val="00B42FAC"/>
    <w:rsid w:val="00B470DE"/>
    <w:rsid w:val="00B51AEB"/>
    <w:rsid w:val="00B52323"/>
    <w:rsid w:val="00B66596"/>
    <w:rsid w:val="00B71728"/>
    <w:rsid w:val="00B774F5"/>
    <w:rsid w:val="00B9575B"/>
    <w:rsid w:val="00BA1BF4"/>
    <w:rsid w:val="00BB0ADB"/>
    <w:rsid w:val="00BB4468"/>
    <w:rsid w:val="00BC12FE"/>
    <w:rsid w:val="00BC70F5"/>
    <w:rsid w:val="00BD52D4"/>
    <w:rsid w:val="00BE3E15"/>
    <w:rsid w:val="00BF6028"/>
    <w:rsid w:val="00BF6C96"/>
    <w:rsid w:val="00C048A1"/>
    <w:rsid w:val="00C16BF6"/>
    <w:rsid w:val="00C218FF"/>
    <w:rsid w:val="00C22C5F"/>
    <w:rsid w:val="00C24998"/>
    <w:rsid w:val="00C30516"/>
    <w:rsid w:val="00C367BB"/>
    <w:rsid w:val="00C40934"/>
    <w:rsid w:val="00C52B01"/>
    <w:rsid w:val="00C5656F"/>
    <w:rsid w:val="00C57DD8"/>
    <w:rsid w:val="00C621EA"/>
    <w:rsid w:val="00C62D29"/>
    <w:rsid w:val="00C6657D"/>
    <w:rsid w:val="00C73565"/>
    <w:rsid w:val="00C778E0"/>
    <w:rsid w:val="00C8046A"/>
    <w:rsid w:val="00C80D1A"/>
    <w:rsid w:val="00C85F7B"/>
    <w:rsid w:val="00C917EE"/>
    <w:rsid w:val="00C96571"/>
    <w:rsid w:val="00CA431B"/>
    <w:rsid w:val="00CC3CF4"/>
    <w:rsid w:val="00CD003C"/>
    <w:rsid w:val="00CF1585"/>
    <w:rsid w:val="00CF3235"/>
    <w:rsid w:val="00D06235"/>
    <w:rsid w:val="00D10693"/>
    <w:rsid w:val="00D2328D"/>
    <w:rsid w:val="00D24B35"/>
    <w:rsid w:val="00D31657"/>
    <w:rsid w:val="00D43E3C"/>
    <w:rsid w:val="00D5530E"/>
    <w:rsid w:val="00D6389F"/>
    <w:rsid w:val="00D66287"/>
    <w:rsid w:val="00D67978"/>
    <w:rsid w:val="00D77A0D"/>
    <w:rsid w:val="00D8392A"/>
    <w:rsid w:val="00D83F8A"/>
    <w:rsid w:val="00D84E65"/>
    <w:rsid w:val="00D8550C"/>
    <w:rsid w:val="00D8776F"/>
    <w:rsid w:val="00D97CF1"/>
    <w:rsid w:val="00DA4203"/>
    <w:rsid w:val="00DA5D7A"/>
    <w:rsid w:val="00DA7903"/>
    <w:rsid w:val="00DB358E"/>
    <w:rsid w:val="00DB6B18"/>
    <w:rsid w:val="00DB7290"/>
    <w:rsid w:val="00DC0F92"/>
    <w:rsid w:val="00DD19F3"/>
    <w:rsid w:val="00DD436E"/>
    <w:rsid w:val="00DE0185"/>
    <w:rsid w:val="00DE1A60"/>
    <w:rsid w:val="00DE76CB"/>
    <w:rsid w:val="00DE7B97"/>
    <w:rsid w:val="00DF29B2"/>
    <w:rsid w:val="00DF51D5"/>
    <w:rsid w:val="00E2115F"/>
    <w:rsid w:val="00E224C3"/>
    <w:rsid w:val="00E273A4"/>
    <w:rsid w:val="00E277F8"/>
    <w:rsid w:val="00E33A78"/>
    <w:rsid w:val="00E43B6B"/>
    <w:rsid w:val="00E441BD"/>
    <w:rsid w:val="00E47AD9"/>
    <w:rsid w:val="00E51CCF"/>
    <w:rsid w:val="00E64A02"/>
    <w:rsid w:val="00E6564A"/>
    <w:rsid w:val="00E74BF7"/>
    <w:rsid w:val="00E907C6"/>
    <w:rsid w:val="00E90854"/>
    <w:rsid w:val="00E95A6A"/>
    <w:rsid w:val="00EC744D"/>
    <w:rsid w:val="00ED1D8F"/>
    <w:rsid w:val="00EF1325"/>
    <w:rsid w:val="00F060D6"/>
    <w:rsid w:val="00F10644"/>
    <w:rsid w:val="00F16355"/>
    <w:rsid w:val="00F17B80"/>
    <w:rsid w:val="00F20BCE"/>
    <w:rsid w:val="00F41D72"/>
    <w:rsid w:val="00F45C0E"/>
    <w:rsid w:val="00F70A4C"/>
    <w:rsid w:val="00F71B9F"/>
    <w:rsid w:val="00F736E7"/>
    <w:rsid w:val="00F90BA2"/>
    <w:rsid w:val="00FA3A15"/>
    <w:rsid w:val="00FA7611"/>
    <w:rsid w:val="00FB0B35"/>
    <w:rsid w:val="00FD23DC"/>
    <w:rsid w:val="00FD2423"/>
    <w:rsid w:val="00FD2479"/>
    <w:rsid w:val="00FD7DF1"/>
    <w:rsid w:val="00FE79D0"/>
    <w:rsid w:val="00FF2E88"/>
    <w:rsid w:val="00FF7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2FE7"/>
  <w15:docId w15:val="{86F281B0-164C-48A4-BD67-82CC05D0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B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5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695AB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95ABF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95A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95ABF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946EFF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C57DD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3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56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56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65"/>
    <w:rPr>
      <w:rFonts w:ascii="Segoe UI" w:eastAsiaTheme="minorEastAsia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3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6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05E9-3ECA-4B95-858E-43DC9E95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Vardanyan</dc:creator>
  <cp:lastModifiedBy>Petrosyan</cp:lastModifiedBy>
  <cp:revision>2</cp:revision>
  <dcterms:created xsi:type="dcterms:W3CDTF">2026-07-17T12:22:00Z</dcterms:created>
  <dcterms:modified xsi:type="dcterms:W3CDTF">2026-07-17T12:22:00Z</dcterms:modified>
</cp:coreProperties>
</file>